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48AF7" w14:textId="3D15058D" w:rsidR="0008784E" w:rsidRPr="002408A8" w:rsidRDefault="002408A8" w:rsidP="005D2A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08A8">
        <w:rPr>
          <w:rFonts w:ascii="Times New Roman" w:hAnsi="Times New Roman" w:cs="Times New Roman"/>
          <w:b/>
          <w:bCs/>
          <w:sz w:val="24"/>
          <w:szCs w:val="24"/>
        </w:rPr>
        <w:t xml:space="preserve">ПРИНЯТО </w:t>
      </w:r>
      <w:r w:rsidRPr="002408A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Pr="002408A8">
        <w:rPr>
          <w:rFonts w:ascii="Times New Roman" w:hAnsi="Times New Roman" w:cs="Times New Roman"/>
          <w:b/>
          <w:bCs/>
          <w:sz w:val="24"/>
          <w:szCs w:val="24"/>
        </w:rPr>
        <w:t>УТВЕРЖДАЮ:</w:t>
      </w:r>
    </w:p>
    <w:p w14:paraId="346743AF" w14:textId="79B8E763" w:rsidR="002408A8" w:rsidRPr="002408A8" w:rsidRDefault="002408A8" w:rsidP="005D2A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08A8">
        <w:rPr>
          <w:rFonts w:ascii="Times New Roman" w:hAnsi="Times New Roman" w:cs="Times New Roman"/>
          <w:bCs/>
          <w:sz w:val="24"/>
          <w:szCs w:val="24"/>
        </w:rPr>
        <w:t>На Педагогическом совете                                                                   Директор МКОУ «Гимназия №3»</w:t>
      </w:r>
    </w:p>
    <w:p w14:paraId="1428C3AF" w14:textId="53D50276" w:rsidR="0008784E" w:rsidRPr="002408A8" w:rsidRDefault="002408A8" w:rsidP="005D2A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08A8">
        <w:rPr>
          <w:rFonts w:ascii="Times New Roman" w:hAnsi="Times New Roman" w:cs="Times New Roman"/>
          <w:bCs/>
          <w:sz w:val="24"/>
          <w:szCs w:val="24"/>
        </w:rPr>
        <w:t xml:space="preserve">МКОУ «Гимназия №3»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2408A8">
        <w:rPr>
          <w:rFonts w:ascii="Times New Roman" w:hAnsi="Times New Roman" w:cs="Times New Roman"/>
          <w:bCs/>
          <w:sz w:val="24"/>
          <w:szCs w:val="24"/>
        </w:rPr>
        <w:t>___________Газиева Д.А.</w:t>
      </w:r>
    </w:p>
    <w:p w14:paraId="03EAC3B6" w14:textId="3263B04D" w:rsidR="002408A8" w:rsidRPr="002408A8" w:rsidRDefault="002408A8" w:rsidP="005D2A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08A8">
        <w:rPr>
          <w:rFonts w:ascii="Times New Roman" w:hAnsi="Times New Roman" w:cs="Times New Roman"/>
          <w:bCs/>
          <w:sz w:val="24"/>
          <w:szCs w:val="24"/>
        </w:rPr>
        <w:t xml:space="preserve">Протокол №1 от 31.08.2024г.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«31» август 2024г. Пр.№</w:t>
      </w:r>
      <w:r w:rsidRPr="002408A8">
        <w:rPr>
          <w:rFonts w:ascii="Times New Roman" w:hAnsi="Times New Roman" w:cs="Times New Roman"/>
          <w:bCs/>
          <w:i/>
          <w:sz w:val="24"/>
          <w:szCs w:val="24"/>
          <w:u w:val="single"/>
        </w:rPr>
        <w:t>43в</w:t>
      </w:r>
    </w:p>
    <w:p w14:paraId="7E90C9F9" w14:textId="044FF8D8" w:rsidR="005D2AE7" w:rsidRPr="007A7C28" w:rsidRDefault="002408A8" w:rsidP="002408A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14:paraId="13A15463" w14:textId="356F4ECB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E8CE7" w14:textId="77777777" w:rsidR="002408A8" w:rsidRPr="007A7C28" w:rsidRDefault="002408A8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F286B" w14:textId="57E8FCB5" w:rsidR="005D2AE7" w:rsidRPr="005D2AE7" w:rsidRDefault="002408A8" w:rsidP="005D2A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3F2E4B2A" w14:textId="77777777" w:rsidR="005D2AE7" w:rsidRPr="005D2AE7" w:rsidRDefault="005D2AE7" w:rsidP="005D2A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2AE7">
        <w:rPr>
          <w:rFonts w:ascii="Times New Roman" w:hAnsi="Times New Roman" w:cs="Times New Roman"/>
          <w:b/>
          <w:bCs/>
          <w:sz w:val="24"/>
          <w:szCs w:val="24"/>
        </w:rPr>
        <w:t>о получении общего образования в форме семейного образования и</w:t>
      </w:r>
    </w:p>
    <w:p w14:paraId="6E06703C" w14:textId="77777777" w:rsidR="005D2AE7" w:rsidRPr="005D2AE7" w:rsidRDefault="005D2AE7" w:rsidP="005D2A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2AE7">
        <w:rPr>
          <w:rFonts w:ascii="Times New Roman" w:hAnsi="Times New Roman" w:cs="Times New Roman"/>
          <w:b/>
          <w:bCs/>
          <w:sz w:val="24"/>
          <w:szCs w:val="24"/>
        </w:rPr>
        <w:t>самообразования</w:t>
      </w:r>
    </w:p>
    <w:p w14:paraId="080C8FC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6678F0" w14:textId="1888C609" w:rsidR="005D2AE7" w:rsidRPr="005D2AE7" w:rsidRDefault="005D2AE7" w:rsidP="005D2A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2AE7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66C587FF" w14:textId="0AB9743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1. Настоящее Положение устанавливает порядок получения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в форме семейного образования и самообразования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Республики Дагестан (далее - Положение).</w:t>
      </w:r>
    </w:p>
    <w:p w14:paraId="5E670D7E" w14:textId="2655DC70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A7C28">
        <w:rPr>
          <w:rFonts w:ascii="Times New Roman" w:hAnsi="Times New Roman" w:cs="Times New Roman"/>
          <w:sz w:val="24"/>
          <w:szCs w:val="24"/>
        </w:rPr>
        <w:t>Семейное образование — это форма получения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предусматривающая освоение обучающимся основных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 начального общего, основного общего образования в семье с правом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последующего прохождения в качестве экстерна промежуточной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 в общеобразовательном учреждении,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осуществляющем образовательную деятельность по соответствующей,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имеющей государственную аккредитацию,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образовательной программе (далее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общеобразовательное учреждение).</w:t>
      </w:r>
    </w:p>
    <w:p w14:paraId="28BCF107" w14:textId="0D3354D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A7C28">
        <w:rPr>
          <w:rFonts w:ascii="Times New Roman" w:hAnsi="Times New Roman" w:cs="Times New Roman"/>
          <w:sz w:val="24"/>
          <w:szCs w:val="24"/>
        </w:rPr>
        <w:t xml:space="preserve">Самообразование </w:t>
      </w:r>
      <w:r>
        <w:rPr>
          <w:rFonts w:ascii="Times New Roman" w:hAnsi="Times New Roman" w:cs="Times New Roman"/>
          <w:sz w:val="24"/>
          <w:szCs w:val="24"/>
        </w:rPr>
        <w:t>— это</w:t>
      </w:r>
      <w:r w:rsidRPr="007A7C28">
        <w:rPr>
          <w:rFonts w:ascii="Times New Roman" w:hAnsi="Times New Roman" w:cs="Times New Roman"/>
          <w:sz w:val="24"/>
          <w:szCs w:val="24"/>
        </w:rPr>
        <w:t xml:space="preserve"> форма получения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предусматривающая самостоятельное освоение обучающимся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программы среднего общего образования с правом последующего прохождения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качестве экстерна промежуточной и (или) государственной итоговой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в учреждении, осуществляющем образовательную деятельность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соответствующей, имеющей государственную аккредитацию,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программе.</w:t>
      </w:r>
    </w:p>
    <w:p w14:paraId="737766F1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2. Организация получения образования в форме семейного образования и</w:t>
      </w:r>
    </w:p>
    <w:p w14:paraId="2D42D4F8" w14:textId="054B12C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самообразования осуществляется в соответствии с требованиями:</w:t>
      </w:r>
    </w:p>
    <w:p w14:paraId="753A4873" w14:textId="18EE0F2D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Федерального закона от 29 декабря 2012 г. № 273-ФЗ «Об образовании в</w:t>
      </w:r>
      <w:r w:rsidR="005D2AE7"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14:paraId="54770AF8" w14:textId="0919BFF3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Семейного кодекса Российской Федерации;</w:t>
      </w:r>
    </w:p>
    <w:p w14:paraId="4AC72B3B" w14:textId="303E61F4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 11 октября 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г. № 1678 «Об утверждении Правил применения организациями,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осуществляющими образовательную деятельность, электронного обучения,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 при реализации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программ»;</w:t>
      </w:r>
    </w:p>
    <w:p w14:paraId="07FB4251" w14:textId="15CAA5B2" w:rsidR="00682175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Закона Республики Дагестан от 16 июня 2014 г. № 48 «Об образовании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Республике Дагестан»;</w:t>
      </w:r>
    </w:p>
    <w:p w14:paraId="19A67223" w14:textId="77777777" w:rsidR="00682175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Приказа Минпросвещения России от 2 сентября 2020 г. № 458 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утверждении Порядка приема на обучение по образовательным программам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 образования»;</w:t>
      </w:r>
    </w:p>
    <w:p w14:paraId="79A7A1EC" w14:textId="730766EF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Приказа Минпросвещения России от 6 апреля 2023 г. № 240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«Об утверждении Порядка и условий осуществления перевода обучающихся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одной организации, осуществляющей образовательную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деятельность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образовательным программам начального общего, основного общего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среднего общего образования, в другие организации, осуществляющие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образовательную деятельность по образовательным программам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соответствующих уровня и направленности»;</w:t>
      </w:r>
    </w:p>
    <w:p w14:paraId="06DA9604" w14:textId="751553C4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Действующих приказов Минобрнауки России «Об утверждении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введение в действие федеральных государственных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стандартов начального, основного и среднего общего образования»;</w:t>
      </w:r>
    </w:p>
    <w:p w14:paraId="33A44640" w14:textId="3E1D5386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Приказа Минпросвещения России от 22 марта 2021 г. № 115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«Об утверждении Порядка организации и осуществления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деятельности по основным общеобразовательным программам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образовательным программам начального общего, основного общего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среднего общего образования»;</w:t>
      </w:r>
    </w:p>
    <w:p w14:paraId="03D1176D" w14:textId="0CBE8995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Приказа Минпросвещения России № 232, Рособрнадзора № 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от 4 апреля 2023 г. «Об утверждении Порядка проведения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тоговой аттестации по образовательным программам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образования»;</w:t>
      </w:r>
    </w:p>
    <w:p w14:paraId="174666A6" w14:textId="2CCDFB40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Приказа Минпросвещения России № 233, Рособрнадзора № 552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от 4 апреля 2023 г. «Об утверждении Порядка проведения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итоговой аттестации по образовательным программам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образования»;</w:t>
      </w:r>
    </w:p>
    <w:p w14:paraId="210C0E21" w14:textId="5122CB1A" w:rsidR="005D2AE7" w:rsidRPr="007A7C28" w:rsidRDefault="00682175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D2AE7" w:rsidRPr="007A7C28">
        <w:rPr>
          <w:rFonts w:ascii="Times New Roman" w:hAnsi="Times New Roman" w:cs="Times New Roman"/>
          <w:sz w:val="24"/>
          <w:szCs w:val="24"/>
        </w:rPr>
        <w:t>Приказа Минобрнауки России № 845, Минпросвещения России № 369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от 30 июля 2020 г. «Об утверждении Порядка зачета организацией,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осуществляющей образовательную деятельность, результатов освоения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обучающимися учебных предметов, курсов, дисциплин (модулей), практики,</w:t>
      </w:r>
    </w:p>
    <w:p w14:paraId="5CE3F8D5" w14:textId="3B54855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в других организациях,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осуществляющих</w:t>
      </w:r>
      <w:r w:rsidR="00D7013B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образовательную деятельность».</w:t>
      </w:r>
    </w:p>
    <w:p w14:paraId="6601EADA" w14:textId="536EE2F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 Родители (законные представители) несовершеннолетних детей 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совершеннолетний обучающийся в целях получения среднего общего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имеют право на выбор формы получения образования.</w:t>
      </w:r>
    </w:p>
    <w:p w14:paraId="5B3C2613" w14:textId="35986AD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 При выборе родителями (законными представителями)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несовершеннолетнего обучающегося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формы получения общего образования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учитывается мнение ребенка.</w:t>
      </w:r>
    </w:p>
    <w:p w14:paraId="068050B9" w14:textId="61EF781A" w:rsidR="005D2AE7" w:rsidRPr="007A7C28" w:rsidRDefault="00BD6CE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Допускается сочетание различных форм получения образования и форм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обучения.</w:t>
      </w:r>
    </w:p>
    <w:p w14:paraId="67D65E4D" w14:textId="085900A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5. При выборе семейной формы образования родители (законные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представители) принимают на себя обязательства по обеспечению обучения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семейной форме образования — целенаправленной организации деятельности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по овладению знаниями, умениями, навыками и компетенцией,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приобретению опыта деятельности, развитию способностей, приобретению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опыта применения знаний в повседневной жизни и формированию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 обучающегося мотивации получения образования в течение всей жизни.</w:t>
      </w:r>
    </w:p>
    <w:p w14:paraId="43A0E38B" w14:textId="4365C0B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6. Получение образования по основным образовательным программам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начального общего, основного общего образования в форме семейного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и среднего общего образования в форме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определяется соответствующими федеральными государственными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образовательными стандартами.</w:t>
      </w:r>
    </w:p>
    <w:p w14:paraId="7B2AFBA3" w14:textId="77C95C5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 Лица, осваивающие общеобразовательную программу в форме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семейного образования или самообразования, вправе пройти экстерном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промежуточную и (или) государственную итоговую аттестацию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общеобразовательном учреждении по имеющим — государственную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аккредитацию образовательным программам соответствующего уровня.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Указанные лица, не имеющие основного общего или среднего общего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образования, вправе пройти промежуточную и (или) государственную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итоговую аттестацию экстерном в общеобразовательном учреждении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бесплатно.</w:t>
      </w:r>
    </w:p>
    <w:p w14:paraId="70ED8C51" w14:textId="2F18A4A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8. Экстернами являются лица, зачисленные в общеобразовательное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учреждение для прохождения промежуточной и (или) государственной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итоговой аттестации.</w:t>
      </w:r>
    </w:p>
    <w:p w14:paraId="67A2C16C" w14:textId="65099D4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9. Экстерны являются обучающимися и обладают всеми академическими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правами,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предоставленными обучающимся по соответствующей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образовательной программе.</w:t>
      </w:r>
    </w:p>
    <w:p w14:paraId="3BFBAB1D" w14:textId="71FEED0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10. Формы, сроки и порядок проведения промежуточной аттестации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экстернов регламентируются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локальным нормативным актом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общеобразовательного учреждения.</w:t>
      </w:r>
    </w:p>
    <w:p w14:paraId="7971A8CB" w14:textId="6696F2D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11. Государственная итоговая аттестация обучающихся 9 и 11 (12)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классов проводится в формах и порядке, определенных федеральным органом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исполнительной власти, осуществляющим функции по выработке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политики и нормативно-правовому регулированию в сфере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образования.</w:t>
      </w:r>
    </w:p>
    <w:p w14:paraId="7340AA90" w14:textId="0604DAB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12. Обучающийся, получающий образование в форме семейного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образования, по решению родителей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(законных представителей) с учетом 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мнения, а также обучающийся, получающий образование в форме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самообразования, на любом этапе обучения вправе продолжить образование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любой иной форме, предусмотренной законодательством Российской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Федерации в сфере образования.</w:t>
      </w:r>
    </w:p>
    <w:p w14:paraId="5C2504B4" w14:textId="0E10209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13. Орган местного самоуправления муниципального района (городского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округа, городского округа с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внутригородским делением) (далее —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муниципальное образование) осуществляет:</w:t>
      </w:r>
    </w:p>
    <w:p w14:paraId="58607B2D" w14:textId="3FFE3F5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1) учет обучающихся, получающих образование в форме семейного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и самообразования;</w:t>
      </w:r>
    </w:p>
    <w:p w14:paraId="588D91C4" w14:textId="05832D56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2) мониторинг прохождения обучающимися, находящимися на семейном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образовании</w:t>
      </w:r>
      <w:r w:rsidRPr="007A7C28">
        <w:rPr>
          <w:rFonts w:ascii="Times New Roman" w:hAnsi="Times New Roman" w:cs="Times New Roman"/>
          <w:sz w:val="24"/>
          <w:szCs w:val="24"/>
        </w:rPr>
        <w:t xml:space="preserve"> 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самообразовании, промежуточной и (или) государственной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ито</w:t>
      </w:r>
      <w:r w:rsidRPr="007A7C28">
        <w:rPr>
          <w:rFonts w:ascii="Times New Roman" w:hAnsi="Times New Roman" w:cs="Times New Roman"/>
          <w:sz w:val="24"/>
          <w:szCs w:val="24"/>
        </w:rPr>
        <w:t>говой аттестации путем ведения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журнала учета детей, получающих</w:t>
      </w:r>
    </w:p>
    <w:p w14:paraId="146EF93D" w14:textId="77777777" w:rsidR="00BD6CEA" w:rsidRPr="007A7C28" w:rsidRDefault="00BD6CE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3FC69" w14:textId="4E23F23D" w:rsidR="005D2AE7" w:rsidRPr="00BD6CEA" w:rsidRDefault="005D2AE7" w:rsidP="00BD6C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CEA">
        <w:rPr>
          <w:rFonts w:ascii="Times New Roman" w:hAnsi="Times New Roman" w:cs="Times New Roman"/>
          <w:b/>
          <w:bCs/>
          <w:sz w:val="24"/>
          <w:szCs w:val="24"/>
        </w:rPr>
        <w:t>2. Порядок получения общего образования в форме</w:t>
      </w:r>
      <w:r w:rsidR="00BD6CEA" w:rsidRPr="00BD6C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6CEA">
        <w:rPr>
          <w:rFonts w:ascii="Times New Roman" w:hAnsi="Times New Roman" w:cs="Times New Roman"/>
          <w:b/>
          <w:bCs/>
          <w:sz w:val="24"/>
          <w:szCs w:val="24"/>
        </w:rPr>
        <w:t>семе</w:t>
      </w:r>
      <w:r w:rsidR="00BD6CEA" w:rsidRPr="00BD6CEA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BD6CEA">
        <w:rPr>
          <w:rFonts w:ascii="Times New Roman" w:hAnsi="Times New Roman" w:cs="Times New Roman"/>
          <w:b/>
          <w:bCs/>
          <w:sz w:val="24"/>
          <w:szCs w:val="24"/>
        </w:rPr>
        <w:t>ного образования и самообразования</w:t>
      </w:r>
    </w:p>
    <w:p w14:paraId="4DE16058" w14:textId="0AD1D3A0" w:rsidR="005D2AE7" w:rsidRPr="007A7C28" w:rsidRDefault="005D2AE7" w:rsidP="00BD6CEA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14. Родители (законные представители) несовершеннолетних детей,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совершеннолетний обучающийся для получения им среднего общего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вправе на любом уровне общего образования и любом этапе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обучения выбрать семейное образование, самообразование.</w:t>
      </w:r>
    </w:p>
    <w:p w14:paraId="230F1F50" w14:textId="02C5B7E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15. Отчисление обучающегося из общеобразовательного учреждения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связи с его переходом на семейную форму получения образования или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самообразование осуществляется на основании </w:t>
      </w:r>
      <w:r w:rsidRPr="007A7C28">
        <w:rPr>
          <w:rFonts w:ascii="Times New Roman" w:hAnsi="Times New Roman" w:cs="Times New Roman"/>
          <w:sz w:val="24"/>
          <w:szCs w:val="24"/>
        </w:rPr>
        <w:lastRenderedPageBreak/>
        <w:t>заявления родителей (законных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представителей) несовершеннолетнего обучающегося, обучающегося для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получения им среднего общего образования и приказа руководителя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учреждения, издаваемого в течение трех рабочих дней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после подачи заявления о переходе на семейную форму получения образования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или самообразование.</w:t>
      </w:r>
    </w:p>
    <w:p w14:paraId="1BE3E5A1" w14:textId="225514F1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16. При отчислении обучающегося из общеобразовательного учреждения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связи с его переходом на семейную форму получения образования или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самообразование общеобразовательное учреждение выдает совершеннолетнему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обучающемуся ИЛИ родителям (законным представителям)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несовершеннолетнего обучающегося личное дело обучающегося и документы,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содержащие информацию об успеваемости обучающегося в текущем учебном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году, заверенную печатью общеобразовательного учреждения и подписью ее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руководителя.</w:t>
      </w:r>
    </w:p>
    <w:p w14:paraId="069C0F91" w14:textId="6745363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17. После отчисления из общеобразовательного учреждения в связи с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переходом на семейную форму получения образования или самообразование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родители (законные представители) несовершеннолетнего обучающегося,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совершеннолетний обучающийся для получения им среднего общего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обязаны уведомить об отчислении муниципальное образование, на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территории которого проживает обучающийся, (приложения № 1, 2), приложив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к уведомлению приказ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общеобразовательного учреждения об отчислении.</w:t>
      </w:r>
    </w:p>
    <w:p w14:paraId="0C25C9E5" w14:textId="037AD78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18. Родители (законные представители) — несовершеннолетнего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обучающегося, совершеннолетний обучающийся в целях получения среднего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общего образования направляют уведомление о выборе формы получения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общего образования в форме семейного образования или самообразования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муниципальное образование в течение 15 календарных дней с момента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утверждения приказа об отчислении обучающегося из общеобразовательного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учреждения в связи с переходом на семейное образование (самообразование)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или не менее чем за 15 календарных дней до начала учебного года, в котором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планируется переход на семейное образование или самообразование.</w:t>
      </w:r>
    </w:p>
    <w:p w14:paraId="63D8EFA5" w14:textId="5FF7E3E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19. Родители (законные представители)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обучающегося, а также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совершеннолетний обучающийся в целях получения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среднего общего образования осуществляют выбор общеобразовательного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учреждения для прохождения промежуточной и (или) государственной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итоговой аттестации экстерном. Рекомендуется выбирать для прохождения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 и (или)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общеобразовательное учреждение, из которого обучающийся отчислен в связи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 его переходом на семейную форму получения образования или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самообразование.</w:t>
      </w:r>
    </w:p>
    <w:p w14:paraId="623B28B4" w14:textId="722A07A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20. По желанию родителей (законных представителей)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несовершеннолетнего обучающегося, обучающегося в целях получения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среднего общего образования общеобразовательное учреждение для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прохождения промежуточной аттестации может быть определено на один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учебный год, на весь период получения общего образования либо на период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прохождения конкретной аттестации.</w:t>
      </w:r>
    </w:p>
    <w:p w14:paraId="43F28F31" w14:textId="3CD68F2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21. Совершеннолетний обучающийся или родители (законные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представители) несовершеннолетнего обучающегося вправе подать заявление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для прохождения промежуточной и (или) государственной итоговой аттестации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(приложение № 3) одновременно с заявлением об отчислении из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общеобразовательного учреждения в связи с выбором семейной формы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получения образования или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самообразования.</w:t>
      </w:r>
    </w:p>
    <w:p w14:paraId="7A7C4838" w14:textId="08FD3A2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22. Вместе с подачей заявления о прохождении промежуточной и (или)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 предъявляются следующие документы:</w:t>
      </w:r>
    </w:p>
    <w:p w14:paraId="42FD2E4C" w14:textId="2612BAD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1) оригинал документа, удостоверяющего личность 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гражданина;</w:t>
      </w:r>
    </w:p>
    <w:p w14:paraId="76D93A19" w14:textId="564F1370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2) оригинал документа, удостоверяющего личность родителя (законного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представителя) несовершеннолетнего гражданина;</w:t>
      </w:r>
    </w:p>
    <w:p w14:paraId="42BBA9B2" w14:textId="31A2575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3) оригинал свидетельства о рождении ребенка либо заверенная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установленном порядке копия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документа, подтверждающего родство заявителя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(или законность представления прав обучающегося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для несовершеннолетнего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экстерна);</w:t>
      </w:r>
    </w:p>
    <w:p w14:paraId="6674BD60" w14:textId="0EA6659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4) документы, подтверждающие освоение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 (личное дело, справка об обучении в общеобразовательном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учреждении, реализующем основные общеобразовательные программы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начального общего, основного общего, среднего общего образования, справка 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прохождении промежуточной аттестации в общеобразовательном учреждении,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документ об основном общем образовании).</w:t>
      </w:r>
    </w:p>
    <w:p w14:paraId="4EF9F6CB" w14:textId="37E02FF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23. Общеобразовательное учреждение при получении заявления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родителей (законных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представителей) несовершеннолетнего обучающегося,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о выборе формы получения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в форме семейного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или самообразования информирует 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или родителей (законных представителей) несовершеннолетнего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lastRenderedPageBreak/>
        <w:t>обучающегося 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порядке прохождения промежуточной и (или) государственной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итоговой аттестации.</w:t>
      </w:r>
    </w:p>
    <w:p w14:paraId="41727AEF" w14:textId="64748C9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24. Основанием возникновения образовательных отношений является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распорядительный акт общеобразовательного учреждения о зачислении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экстерна для прохождения промежуточной и (или) государственной итоговой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(приложение № 4), издаваемый в течение 3 рабочих дней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после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приема документов.</w:t>
      </w:r>
    </w:p>
    <w:p w14:paraId="2BE818DC" w14:textId="5C43E5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25. Для экстернов по согласованию с ними или родителями (законными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представителями)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несовершеннолетних обучающихся утверждается графи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прохождения промежуточной аттестации.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экстернов проводится по не более одному учебному предмету (курсу) в день.</w:t>
      </w:r>
    </w:p>
    <w:p w14:paraId="3B4D519B" w14:textId="71D0A231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26. Обучающиеся по общеобразовательной программе в форме семейного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или самообразования имеют право на зачет общеобразовательным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учреждением результатов промежуточной аттестации, пройденной в других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общеобразовательных учреждениях, в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установленном порядке.</w:t>
      </w:r>
    </w:p>
    <w:p w14:paraId="6A34A6E7" w14:textId="1899DAC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27. Родители (законные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представители)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обязаны обеспечить получение обучающимся общего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по образовательной программе основного общего и среднего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общего образования на соответствующем уровне и соответствующем этапе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обучения согласно федеральным государственным образовательным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стандартам, посредством его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участия, как в мероприятиях по получению</w:t>
      </w:r>
      <w:r w:rsidR="00BD6CEA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образования, так и в воспитательных мероприятиях.</w:t>
      </w:r>
    </w:p>
    <w:p w14:paraId="6418BBE1" w14:textId="327FE77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28. Неудовлетворительные результаты промежуточной аттестации по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одному или нескольким учебным предметам, курсам, дисциплинам (модулям)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образовательной программы или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непрохождение промежуточной аттестации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при отсутствии уважительных причин признаются академической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задолженностью. Обучающиеся обязаны ликвидировать академическую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задолженность в сроки, установленные общеобразовательным учреждением.</w:t>
      </w:r>
    </w:p>
    <w:p w14:paraId="4538EF8E" w14:textId="7A80CED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29. Экстерны, имеющие академическую задолженность, вправе пройти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промежуточную аттестацию по соответствующему учебному предмету, курсу,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дисциплине (модулю) не более двух раз в сроки, определяемые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общеобразовательным учреждением, в пределах одного года с момента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академической задолженности. В указанный период не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включаются время болезни экстерна, нахождение его в академическом отпуске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или отпуске по беременности и родам. Для проведения промежуточной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во второй раз общеобразовательным учреждением создается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комиссия. Результаты промежуточной аттестации экстернов отражаются в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протоколах комиссии.</w:t>
      </w:r>
    </w:p>
    <w:p w14:paraId="776D2A59" w14:textId="6A3E7D2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30. Экстерны, не прошедшие государственную итоговую аттестацию или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получившие на государственной итоговой аттестации неудовлетворительные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результаты, вправе пройти государственную итоговую аттестацию в сроки,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определяемые порядком проведения государственной итоговой аттестации по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соответствующим образовательным программам.</w:t>
      </w:r>
    </w:p>
    <w:p w14:paraId="7628C4C1" w14:textId="793EE82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31. Лицам, не прошедшим государственную итоговую аттестацию или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получившим на государственной итоговой аттестации неудовлетворительные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результаты, выдается справка об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обучении или о периоде обучения по образцу,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самостоятельно устанавливаемому общеобразовательным учреждением.</w:t>
      </w:r>
    </w:p>
    <w:p w14:paraId="2EFEE641" w14:textId="7CEDFE6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32. Обучающиеся, не освоившие образовательные программы начального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общего и (или) основного общего образования, не допускаются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к обучению на следующих уровнях общего образования.</w:t>
      </w:r>
    </w:p>
    <w:p w14:paraId="799D2CF6" w14:textId="3208EAC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33. Обучающиеся по общеобразовательной программе в форме семейного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образования, не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ликвидировавшие в установленные сроки академическую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задолженность, продолжают получать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общеобразовательном учреждении.</w:t>
      </w:r>
    </w:p>
    <w:p w14:paraId="78BEA2EA" w14:textId="577887E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34. В случае непрохождения без уважительной причины обучающимися в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форме семейного образования и самообразования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установленные сроки промежуточной и (или) государственной итоговой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общеобразовательное учреждение уведомляет об этом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территориальный орган полиции, муниципальную комиссию по делам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несовершеннолетних и защите их прав и муниципальное образование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 Министерство образования и науки Республики Дагестан в течение трех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рабочих дней со дня объявления результатов промежуточной и (или)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аттестации.</w:t>
      </w:r>
    </w:p>
    <w:p w14:paraId="304D2C34" w14:textId="7F5D77B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35. В случае успешного прохождения промежуточной аттестации после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освоения образовательных программ в форме семейного образования или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самообразования экстерну выдается соответствующая справка (приложение №5).</w:t>
      </w:r>
    </w:p>
    <w:p w14:paraId="36CC96F1" w14:textId="07A61E3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36. В случае успешной сдачи государственной итоговой аттестации после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освоения образовательных программ в форме семейного образования и (или)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самообразования </w:t>
      </w:r>
      <w:r w:rsidRPr="007A7C28">
        <w:rPr>
          <w:rFonts w:ascii="Times New Roman" w:hAnsi="Times New Roman" w:cs="Times New Roman"/>
          <w:sz w:val="24"/>
          <w:szCs w:val="24"/>
        </w:rPr>
        <w:lastRenderedPageBreak/>
        <w:t>обучающемуся выдается аттестат об основном общем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образовании, в форме самообразования - аттестат о среднем общем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образовании.</w:t>
      </w:r>
    </w:p>
    <w:p w14:paraId="7843D58E" w14:textId="5467B42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37. Копия справки о прохождении промежуточной аттестации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предоставляется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общеобразовательным учреждением в муниципальное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образование в срок до 10 июня года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прохождения аттестации.</w:t>
      </w:r>
    </w:p>
    <w:p w14:paraId="4257B870" w14:textId="240F515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38. Родители (законные представители) несовершеннолетнего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обучающегося, совершеннолетние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обучающиеся в случае прохождения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промежуточн06й и (или) государственной итоговой — аттестации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общеобразовательных учреждениях, не подведомственных муниципальному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образованию, направляют копию документа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 прохождении промежуточной и (или) государственной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итоговой аттестации в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муниципальное образование в срок до 10 июня следующего учебного года.</w:t>
      </w:r>
    </w:p>
    <w:p w14:paraId="673C9336" w14:textId="1964324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39. В рамках контроля соблюдения родителями обязанности в части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получения начального общего, основного общего и среднего общего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образования несовершеннолетними обучающимися муниципальное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образование ежегодно по окончании сроков проведения промежуточной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 (или)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 представляет муниципальной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комиссии по делам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несовершеннолетних и защите их прав отчет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 результатах организации семейного обучения и самообразования.</w:t>
      </w:r>
    </w:p>
    <w:p w14:paraId="19E8742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38501" w14:textId="1B025746" w:rsidR="003B3F4D" w:rsidRPr="003B3F4D" w:rsidRDefault="005D2AE7" w:rsidP="003B3F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3F4D">
        <w:rPr>
          <w:rFonts w:ascii="Times New Roman" w:hAnsi="Times New Roman" w:cs="Times New Roman"/>
          <w:b/>
          <w:bCs/>
          <w:sz w:val="24"/>
          <w:szCs w:val="24"/>
        </w:rPr>
        <w:t>3. Финансовое обеспечение организации и проведения</w:t>
      </w:r>
      <w:r w:rsidR="003B3F4D" w:rsidRPr="003B3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3F4D">
        <w:rPr>
          <w:rFonts w:ascii="Times New Roman" w:hAnsi="Times New Roman" w:cs="Times New Roman"/>
          <w:b/>
          <w:bCs/>
          <w:sz w:val="24"/>
          <w:szCs w:val="24"/>
        </w:rPr>
        <w:t>промежуточной и (или) государственной итоговой аттестации</w:t>
      </w:r>
      <w:r w:rsidR="003B3F4D" w:rsidRPr="003B3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3F4D">
        <w:rPr>
          <w:rFonts w:ascii="Times New Roman" w:hAnsi="Times New Roman" w:cs="Times New Roman"/>
          <w:b/>
          <w:bCs/>
          <w:sz w:val="24"/>
          <w:szCs w:val="24"/>
        </w:rPr>
        <w:t>обучающихся, получающих образование в форме семейного</w:t>
      </w:r>
      <w:r w:rsidR="003B3F4D" w:rsidRPr="003B3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3F4D">
        <w:rPr>
          <w:rFonts w:ascii="Times New Roman" w:hAnsi="Times New Roman" w:cs="Times New Roman"/>
          <w:b/>
          <w:bCs/>
          <w:sz w:val="24"/>
          <w:szCs w:val="24"/>
        </w:rPr>
        <w:t>образования или самообразования</w:t>
      </w:r>
    </w:p>
    <w:p w14:paraId="554FDA05" w14:textId="6DCA1EA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40. Финансирование расходов, связанных с организацией и проведением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образовательной организацией промежуточной и (или) государственной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итоговой аттестации обучающихся, получающих образование в форме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семейного образования или самообразования, производится за счет бюджетных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ассигнований, предусмотренных на выполнение муниципального задания, в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пределах текущего финансирования.</w:t>
      </w:r>
    </w:p>
    <w:p w14:paraId="736BC7AE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3B3F4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</w:t>
      </w:r>
      <w:r w:rsidRPr="007A7C28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523FFE30" w14:textId="5C58231B" w:rsidR="005D2AE7" w:rsidRPr="007A7C28" w:rsidRDefault="003B3F4D" w:rsidP="002408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7C0755B2" w14:textId="77777777" w:rsidR="005D2AE7" w:rsidRPr="007A7C28" w:rsidRDefault="005D2AE7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F9C4A1" w14:textId="77777777" w:rsidR="003B3F4D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06F7AD6" w14:textId="0239168E" w:rsidR="005D2AE7" w:rsidRDefault="005D2AE7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Начальнику Управления образования</w:t>
      </w:r>
    </w:p>
    <w:p w14:paraId="6322EA60" w14:textId="77777777" w:rsidR="003B3F4D" w:rsidRPr="003B3F4D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3F85D4C" w14:textId="02720CBB" w:rsidR="003B3F4D" w:rsidRPr="007A7C28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0FC8303F" w14:textId="77777777" w:rsidR="005D2AE7" w:rsidRPr="007A7C28" w:rsidRDefault="005D2AE7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EFA5D3" w14:textId="7C6CC489" w:rsidR="005D2AE7" w:rsidRPr="007A7C28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D2AE7" w:rsidRPr="007A7C2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07F2136C" w14:textId="587456F7" w:rsidR="005D2AE7" w:rsidRPr="003B3F4D" w:rsidRDefault="003B3F4D" w:rsidP="003B3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5D2AE7" w:rsidRPr="003B3F4D">
        <w:rPr>
          <w:rFonts w:ascii="Times New Roman" w:hAnsi="Times New Roman" w:cs="Times New Roman"/>
          <w:sz w:val="20"/>
          <w:szCs w:val="20"/>
        </w:rPr>
        <w:t>Ф.И.О. (полностью)</w:t>
      </w:r>
    </w:p>
    <w:p w14:paraId="2C783AB4" w14:textId="18C7B7AC" w:rsidR="003B3F4D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347675BC" w14:textId="201C3B3F" w:rsidR="003B3F4D" w:rsidRPr="007A7C28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021DE99" w14:textId="24476F2E" w:rsidR="005D2AE7" w:rsidRDefault="003B3F4D" w:rsidP="003B3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5D2AE7" w:rsidRPr="003B3F4D">
        <w:rPr>
          <w:rFonts w:ascii="Times New Roman" w:hAnsi="Times New Roman" w:cs="Times New Roman"/>
          <w:sz w:val="20"/>
          <w:szCs w:val="20"/>
        </w:rPr>
        <w:t>место проживания</w:t>
      </w:r>
    </w:p>
    <w:p w14:paraId="63810DF4" w14:textId="77777777" w:rsidR="003B3F4D" w:rsidRPr="003B3F4D" w:rsidRDefault="003B3F4D" w:rsidP="003B3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D6D73" w14:textId="4F7ED9B7" w:rsidR="003B3F4D" w:rsidRPr="007A7C28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6F7F950" w14:textId="3F727035" w:rsidR="005D2AE7" w:rsidRPr="003B3F4D" w:rsidRDefault="003B3F4D" w:rsidP="003B3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D2AE7" w:rsidRPr="003B3F4D">
        <w:rPr>
          <w:rFonts w:ascii="Times New Roman" w:hAnsi="Times New Roman" w:cs="Times New Roman"/>
          <w:sz w:val="20"/>
          <w:szCs w:val="20"/>
        </w:rPr>
        <w:t>место регистрации (при несовпадении)</w:t>
      </w:r>
    </w:p>
    <w:p w14:paraId="5AC7B1CE" w14:textId="6901261A" w:rsidR="005D2AE7" w:rsidRPr="007A7C28" w:rsidRDefault="003B3F4D" w:rsidP="003B3F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39FD18DB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0B1A0" w14:textId="77777777" w:rsidR="003B3F4D" w:rsidRDefault="003B3F4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AF6E6A" w14:textId="6C1F92D4" w:rsidR="005D2AE7" w:rsidRPr="007A7C28" w:rsidRDefault="005D2AE7" w:rsidP="003B3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0E2B9EB8" w14:textId="77777777" w:rsidR="005D2AE7" w:rsidRPr="007A7C28" w:rsidRDefault="005D2AE7" w:rsidP="003B3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О ВЫБОРЕ ФОРМЫ ПОЛУЧЕНИЯ ОБРАЗОВАНИЯ</w:t>
      </w:r>
    </w:p>
    <w:p w14:paraId="3A74B3E3" w14:textId="77777777" w:rsidR="005D2AE7" w:rsidRPr="007A7C28" w:rsidRDefault="005D2AE7" w:rsidP="003B3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В ФОРМЕ СЕМЕЙНОГО ОБРАЗОВАНИЯ</w:t>
      </w:r>
    </w:p>
    <w:p w14:paraId="2A25EA67" w14:textId="77777777" w:rsidR="005D2AE7" w:rsidRPr="007A7C28" w:rsidRDefault="005D2AE7" w:rsidP="003B3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И ОПРЕДЕЛЕНИИ ФОРМЫ ОБРАЗОВАНИЯ И ФОРМЫ ОБУЧЕНИЯ</w:t>
      </w:r>
    </w:p>
    <w:p w14:paraId="0B9E2A3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C64DAE" w14:textId="601BF74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Я, </w:t>
      </w:r>
      <w:r w:rsidR="003B3F4D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7A7C28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</w:p>
    <w:p w14:paraId="4212B9C1" w14:textId="2A5D5050" w:rsidR="003B3F4D" w:rsidRPr="003B3F4D" w:rsidRDefault="003B3F4D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D2AE7" w:rsidRPr="003B3F4D">
        <w:rPr>
          <w:rFonts w:ascii="Times New Roman" w:hAnsi="Times New Roman" w:cs="Times New Roman"/>
          <w:sz w:val="20"/>
          <w:szCs w:val="20"/>
        </w:rPr>
        <w:t xml:space="preserve">(фамилия и инициалы) </w:t>
      </w:r>
    </w:p>
    <w:p w14:paraId="15F8FD94" w14:textId="473709B6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ч. 5 ст. 63 Федерального закона от 29.12.2012 № 273-ФЗ «Об образовании в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Российской Федерации»,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информирую, что на основании ч. 1 и 3 ст. 17, ч. 4 ст. 63 указанного Федерального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закона нами, как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родителями (законными представителями) несовершеннолетнего</w:t>
      </w:r>
      <w:r w:rsidR="003B3F4D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257C5992" w14:textId="39194E3E" w:rsidR="003B3F4D" w:rsidRPr="007A7C28" w:rsidRDefault="003B3F4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7C01EC16" w14:textId="5F61359C" w:rsidR="005D2AE7" w:rsidRDefault="005D2AE7" w:rsidP="003B3F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3F4D">
        <w:rPr>
          <w:rFonts w:ascii="Times New Roman" w:hAnsi="Times New Roman" w:cs="Times New Roman"/>
          <w:sz w:val="20"/>
          <w:szCs w:val="20"/>
        </w:rPr>
        <w:t xml:space="preserve">(Ф.И.О. (полностью)) </w:t>
      </w:r>
    </w:p>
    <w:p w14:paraId="2F528AB9" w14:textId="7BB341F2" w:rsidR="003B3F4D" w:rsidRPr="003B3F4D" w:rsidRDefault="003B3F4D" w:rsidP="003B3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Pr="003B3F4D">
        <w:rPr>
          <w:rFonts w:ascii="Times New Roman" w:hAnsi="Times New Roman" w:cs="Times New Roman"/>
          <w:sz w:val="24"/>
          <w:szCs w:val="24"/>
        </w:rPr>
        <w:t>года рождения, 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14:paraId="43429CC7" w14:textId="2F872566" w:rsidR="003B3F4D" w:rsidRDefault="003B3F4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5D2AE7" w:rsidRPr="003B3F4D">
        <w:rPr>
          <w:rFonts w:ascii="Times New Roman" w:hAnsi="Times New Roman" w:cs="Times New Roman"/>
          <w:sz w:val="20"/>
          <w:szCs w:val="20"/>
        </w:rPr>
        <w:t xml:space="preserve">(сокращенное наименование ОУ, класс) </w:t>
      </w:r>
    </w:p>
    <w:p w14:paraId="2E7504EC" w14:textId="5123296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определена для него (нее) форма получения общего образования в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форме семейного образования.</w:t>
      </w:r>
    </w:p>
    <w:p w14:paraId="5A4A9911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EF804" w14:textId="6FA842F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Промежуточная (итоговая) аттестация будет пройдена в</w:t>
      </w:r>
      <w:r w:rsidR="003B3F4D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14:paraId="0DB16866" w14:textId="51B373F2" w:rsidR="003B3F4D" w:rsidRPr="003B3F4D" w:rsidRDefault="003B3F4D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5D2AE7" w:rsidRPr="003B3F4D">
        <w:rPr>
          <w:rFonts w:ascii="Times New Roman" w:hAnsi="Times New Roman" w:cs="Times New Roman"/>
          <w:sz w:val="20"/>
          <w:szCs w:val="20"/>
        </w:rPr>
        <w:t xml:space="preserve">(сокращенное наименование ОУ) </w:t>
      </w:r>
    </w:p>
    <w:p w14:paraId="01087A50" w14:textId="352CD10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в установленные общеобразовательным учреждением сроки. Мнение ребенка</w:t>
      </w:r>
      <w:r w:rsidR="003B3F4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учтено.</w:t>
      </w:r>
    </w:p>
    <w:p w14:paraId="3D4905FC" w14:textId="135B20C2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045C97" w14:textId="77777777" w:rsidR="003B3F4D" w:rsidRPr="007A7C28" w:rsidRDefault="003B3F4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773DC" w14:textId="26D1C7F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Дата:</w:t>
      </w:r>
      <w:r w:rsidR="003B3F4D">
        <w:rPr>
          <w:rFonts w:ascii="Times New Roman" w:hAnsi="Times New Roman" w:cs="Times New Roman"/>
          <w:sz w:val="24"/>
          <w:szCs w:val="24"/>
        </w:rPr>
        <w:t>__________</w:t>
      </w:r>
    </w:p>
    <w:p w14:paraId="42A47FA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470404" w14:textId="77777777" w:rsidR="00736F97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C24DD6" w14:textId="20B8BAB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Подпись родителя (законного представителя): </w:t>
      </w:r>
      <w:r w:rsidR="00736F97">
        <w:rPr>
          <w:rFonts w:ascii="Times New Roman" w:hAnsi="Times New Roman" w:cs="Times New Roman"/>
          <w:sz w:val="24"/>
          <w:szCs w:val="24"/>
        </w:rPr>
        <w:t>____________________</w:t>
      </w:r>
      <w:r w:rsidRPr="007A7C28">
        <w:rPr>
          <w:rFonts w:ascii="Times New Roman" w:hAnsi="Times New Roman" w:cs="Times New Roman"/>
          <w:sz w:val="24"/>
          <w:szCs w:val="24"/>
        </w:rPr>
        <w:t>/</w:t>
      </w:r>
      <w:r w:rsidR="00736F97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2830E39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49A90" w14:textId="77777777" w:rsidR="00736F97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89B7B" w14:textId="416BEE3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Подпись родителя (законного представителя): </w:t>
      </w:r>
      <w:r w:rsidR="00736F97">
        <w:rPr>
          <w:rFonts w:ascii="Times New Roman" w:hAnsi="Times New Roman" w:cs="Times New Roman"/>
          <w:sz w:val="24"/>
          <w:szCs w:val="24"/>
        </w:rPr>
        <w:t>____________________</w:t>
      </w:r>
      <w:r w:rsidRPr="007A7C28">
        <w:rPr>
          <w:rFonts w:ascii="Times New Roman" w:hAnsi="Times New Roman" w:cs="Times New Roman"/>
          <w:sz w:val="24"/>
          <w:szCs w:val="24"/>
        </w:rPr>
        <w:t>/</w:t>
      </w:r>
      <w:r w:rsidR="00736F97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5791A64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507E1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736F9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</w:t>
      </w:r>
      <w:r w:rsidR="00736F97" w:rsidRPr="007A7C28">
        <w:rPr>
          <w:rFonts w:ascii="Times New Roman" w:hAnsi="Times New Roman" w:cs="Times New Roman"/>
          <w:sz w:val="24"/>
          <w:szCs w:val="24"/>
        </w:rPr>
        <w:t>Приложение №</w:t>
      </w:r>
      <w:r w:rsidR="00736F97">
        <w:rPr>
          <w:rFonts w:ascii="Times New Roman" w:hAnsi="Times New Roman" w:cs="Times New Roman"/>
          <w:sz w:val="24"/>
          <w:szCs w:val="24"/>
        </w:rPr>
        <w:t>2</w:t>
      </w:r>
    </w:p>
    <w:p w14:paraId="00AE21B5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4FDEB1" w14:textId="77777777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1F0026" w14:textId="77777777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Начальнику Управления образования</w:t>
      </w:r>
    </w:p>
    <w:p w14:paraId="32557A99" w14:textId="77777777" w:rsidR="00736F97" w:rsidRPr="003B3F4D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144D180A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C9FE84C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9F97B1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A7C2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E8B4F11" w14:textId="77777777" w:rsidR="00736F97" w:rsidRPr="003B3F4D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B3F4D">
        <w:rPr>
          <w:rFonts w:ascii="Times New Roman" w:hAnsi="Times New Roman" w:cs="Times New Roman"/>
          <w:sz w:val="20"/>
          <w:szCs w:val="20"/>
        </w:rPr>
        <w:t>Ф.И.О. (полностью)</w:t>
      </w:r>
    </w:p>
    <w:p w14:paraId="41654359" w14:textId="77777777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4D5970E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110D93D" w14:textId="77777777" w:rsid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B3F4D">
        <w:rPr>
          <w:rFonts w:ascii="Times New Roman" w:hAnsi="Times New Roman" w:cs="Times New Roman"/>
          <w:sz w:val="20"/>
          <w:szCs w:val="20"/>
        </w:rPr>
        <w:t>место проживания</w:t>
      </w:r>
    </w:p>
    <w:p w14:paraId="2E6ADB3E" w14:textId="77777777" w:rsidR="00736F97" w:rsidRPr="003B3F4D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469AA85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4BF97B7" w14:textId="77777777" w:rsidR="00736F97" w:rsidRPr="003B3F4D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3B3F4D">
        <w:rPr>
          <w:rFonts w:ascii="Times New Roman" w:hAnsi="Times New Roman" w:cs="Times New Roman"/>
          <w:sz w:val="20"/>
          <w:szCs w:val="20"/>
        </w:rPr>
        <w:t>место регистрации (при несовпадении)</w:t>
      </w:r>
    </w:p>
    <w:p w14:paraId="752C3ACB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8B93C7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C9C307" w14:textId="77777777" w:rsid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44432" w14:textId="77777777" w:rsidR="00736F97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15521C9E" w14:textId="384BC0E8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 о выборе формы получения образования в форме семейного</w:t>
      </w:r>
    </w:p>
    <w:p w14:paraId="201C4447" w14:textId="6665380B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образования (самообразования) и определении формы образования и формы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обучения</w:t>
      </w:r>
    </w:p>
    <w:p w14:paraId="7774281D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3D5F3" w14:textId="79F9BA0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Я,</w:t>
      </w:r>
      <w:r w:rsidR="00736F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4FE5D9E2" w14:textId="77777777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F97">
        <w:rPr>
          <w:rFonts w:ascii="Times New Roman" w:hAnsi="Times New Roman" w:cs="Times New Roman"/>
          <w:sz w:val="20"/>
          <w:szCs w:val="20"/>
        </w:rPr>
        <w:t>(Ф.И.О., год рождения)</w:t>
      </w:r>
    </w:p>
    <w:p w14:paraId="5068B75E" w14:textId="74A04D7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информирую, что на основании ч. 1 и 3 ст. 17, п. 1 ч. 1 ст. 34 Федерального закона от 29.12.2012 № 273-ФЗ «Об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образовании в Российской Федерации» мною была, по согласованию с моими родителями, выбрана форма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получения среднего общего образования в форме семейного образования (самообразования).</w:t>
      </w:r>
    </w:p>
    <w:p w14:paraId="5C4F6B23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CDFD52" w14:textId="4CE43E7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Промежуточную (итоговую) аттестацию буду проходить в</w:t>
      </w:r>
      <w:r w:rsidR="00736F9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406F9B06" w14:textId="6EF9D9D8" w:rsidR="005D2AE7" w:rsidRPr="00736F97" w:rsidRDefault="00736F97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6F9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5D2AE7" w:rsidRPr="00736F97">
        <w:rPr>
          <w:rFonts w:ascii="Times New Roman" w:hAnsi="Times New Roman" w:cs="Times New Roman"/>
          <w:sz w:val="20"/>
          <w:szCs w:val="20"/>
        </w:rPr>
        <w:t>(сокращенное наименование ОУ)</w:t>
      </w:r>
    </w:p>
    <w:p w14:paraId="149B00D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в установленные общеобразовательным учреждением сроки.</w:t>
      </w:r>
    </w:p>
    <w:p w14:paraId="197CBCE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08099" w14:textId="77777777" w:rsidR="00736F97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68DB76" w14:textId="1511ADC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Дата:</w:t>
      </w:r>
      <w:r w:rsidR="00736F97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EB83861" w14:textId="0972D14C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40E0E" w14:textId="77777777" w:rsidR="00736F97" w:rsidRPr="007A7C28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57940A" w14:textId="3C04D9C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Подпись ребенка: </w:t>
      </w:r>
      <w:r w:rsidR="00736F97">
        <w:rPr>
          <w:rFonts w:ascii="Times New Roman" w:hAnsi="Times New Roman" w:cs="Times New Roman"/>
          <w:sz w:val="24"/>
          <w:szCs w:val="24"/>
        </w:rPr>
        <w:t>______________________</w:t>
      </w:r>
      <w:r w:rsidRPr="007A7C28">
        <w:rPr>
          <w:rFonts w:ascii="Times New Roman" w:hAnsi="Times New Roman" w:cs="Times New Roman"/>
          <w:sz w:val="24"/>
          <w:szCs w:val="24"/>
        </w:rPr>
        <w:t>/</w:t>
      </w:r>
      <w:r w:rsidR="00736F97">
        <w:rPr>
          <w:rFonts w:ascii="Times New Roman" w:hAnsi="Times New Roman" w:cs="Times New Roman"/>
          <w:sz w:val="24"/>
          <w:szCs w:val="24"/>
        </w:rPr>
        <w:t>_____________________</w:t>
      </w:r>
    </w:p>
    <w:p w14:paraId="56D72351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F039A" w14:textId="77777777" w:rsidR="00736F97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72B28B" w14:textId="262BE0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Подпись родителя (законного представителя): </w:t>
      </w:r>
      <w:r w:rsidR="00736F97">
        <w:rPr>
          <w:rFonts w:ascii="Times New Roman" w:hAnsi="Times New Roman" w:cs="Times New Roman"/>
          <w:sz w:val="24"/>
          <w:szCs w:val="24"/>
        </w:rPr>
        <w:t>____________________</w:t>
      </w:r>
      <w:r w:rsidRPr="007A7C28">
        <w:rPr>
          <w:rFonts w:ascii="Times New Roman" w:hAnsi="Times New Roman" w:cs="Times New Roman"/>
          <w:sz w:val="24"/>
          <w:szCs w:val="24"/>
        </w:rPr>
        <w:t>/</w:t>
      </w:r>
      <w:r w:rsidR="00736F97">
        <w:rPr>
          <w:rFonts w:ascii="Times New Roman" w:hAnsi="Times New Roman" w:cs="Times New Roman"/>
          <w:sz w:val="24"/>
          <w:szCs w:val="24"/>
        </w:rPr>
        <w:t>___________________</w:t>
      </w:r>
    </w:p>
    <w:p w14:paraId="4938495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2C6C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736F9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</w:t>
      </w:r>
      <w:r w:rsidR="00736F97" w:rsidRPr="007A7C28">
        <w:rPr>
          <w:rFonts w:ascii="Times New Roman" w:hAnsi="Times New Roman" w:cs="Times New Roman"/>
          <w:sz w:val="24"/>
          <w:szCs w:val="24"/>
        </w:rPr>
        <w:t>Приложение №</w:t>
      </w:r>
      <w:r w:rsidR="00736F97">
        <w:rPr>
          <w:rFonts w:ascii="Times New Roman" w:hAnsi="Times New Roman" w:cs="Times New Roman"/>
          <w:sz w:val="24"/>
          <w:szCs w:val="24"/>
        </w:rPr>
        <w:t>3</w:t>
      </w:r>
    </w:p>
    <w:p w14:paraId="6B74FCEE" w14:textId="77777777" w:rsidR="00736F97" w:rsidRPr="007A7C28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747B2B" w14:textId="77777777" w:rsid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92DDD8" w14:textId="4C435082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Форма заявления гражданина или родителей (законных</w:t>
      </w:r>
    </w:p>
    <w:p w14:paraId="1C555AF2" w14:textId="77777777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представителей) на зачисление в образовательную организацию</w:t>
      </w:r>
    </w:p>
    <w:p w14:paraId="118EC797" w14:textId="77777777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для прохождения промежуточной и (или) государственной</w:t>
      </w:r>
    </w:p>
    <w:p w14:paraId="605B1253" w14:textId="77777777" w:rsidR="005D2AE7" w:rsidRPr="007A7C28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итоговой аттестации экстерном</w:t>
      </w:r>
    </w:p>
    <w:p w14:paraId="20DAEC45" w14:textId="00690676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29876D" w14:textId="77777777" w:rsidR="00736F97" w:rsidRPr="007A7C28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6DF0C" w14:textId="7CCFAF93" w:rsidR="005D2AE7" w:rsidRPr="007A7C28" w:rsidRDefault="005D2AE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Директору</w:t>
      </w:r>
      <w:r w:rsidR="00736F9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31B16CD7" w14:textId="78F8D350" w:rsidR="005D2AE7" w:rsidRPr="00736F97" w:rsidRDefault="005D2AE7" w:rsidP="00736F9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6F97">
        <w:rPr>
          <w:rFonts w:ascii="Times New Roman" w:hAnsi="Times New Roman" w:cs="Times New Roman"/>
          <w:sz w:val="20"/>
          <w:szCs w:val="20"/>
        </w:rPr>
        <w:t>(наименование общеобразовательного</w:t>
      </w:r>
      <w:r w:rsidR="00736F97">
        <w:rPr>
          <w:rFonts w:ascii="Times New Roman" w:hAnsi="Times New Roman" w:cs="Times New Roman"/>
          <w:sz w:val="20"/>
          <w:szCs w:val="20"/>
        </w:rPr>
        <w:t xml:space="preserve"> </w:t>
      </w:r>
      <w:r w:rsidRPr="00736F97">
        <w:rPr>
          <w:rFonts w:ascii="Times New Roman" w:hAnsi="Times New Roman" w:cs="Times New Roman"/>
          <w:sz w:val="20"/>
          <w:szCs w:val="20"/>
        </w:rPr>
        <w:t>учреждения)</w:t>
      </w:r>
    </w:p>
    <w:p w14:paraId="62FBCA88" w14:textId="77777777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31AA63" w14:textId="77777777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4025CE54" w14:textId="35BD37B5" w:rsidR="005D2AE7" w:rsidRP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5D2AE7" w:rsidRPr="00736F97">
        <w:rPr>
          <w:rFonts w:ascii="Times New Roman" w:hAnsi="Times New Roman" w:cs="Times New Roman"/>
          <w:sz w:val="20"/>
          <w:szCs w:val="20"/>
        </w:rPr>
        <w:t>(фамилия и инициалы руководителя</w:t>
      </w:r>
    </w:p>
    <w:p w14:paraId="05693DAB" w14:textId="104AE06F" w:rsidR="005D2AE7" w:rsidRDefault="00736F97" w:rsidP="00736F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5D2AE7" w:rsidRPr="00736F97">
        <w:rPr>
          <w:rFonts w:ascii="Times New Roman" w:hAnsi="Times New Roman" w:cs="Times New Roman"/>
          <w:sz w:val="20"/>
          <w:szCs w:val="20"/>
        </w:rPr>
        <w:t>общеобразовательного учреждения)</w:t>
      </w:r>
    </w:p>
    <w:p w14:paraId="2390CE01" w14:textId="77777777" w:rsidR="00736F97" w:rsidRPr="00736F97" w:rsidRDefault="00736F97" w:rsidP="00736F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6AFE02" w14:textId="310DF559" w:rsidR="005D2AE7" w:rsidRPr="007A7C28" w:rsidRDefault="005D2AE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от</w:t>
      </w:r>
      <w:r w:rsidR="00736F9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6693C52F" w14:textId="568A3CC9" w:rsidR="005D2AE7" w:rsidRP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5D2AE7" w:rsidRPr="00736F97">
        <w:rPr>
          <w:rFonts w:ascii="Times New Roman" w:hAnsi="Times New Roman" w:cs="Times New Roman"/>
          <w:sz w:val="20"/>
          <w:szCs w:val="20"/>
        </w:rPr>
        <w:t>(фамилия, имя, отчество полностью)</w:t>
      </w:r>
    </w:p>
    <w:p w14:paraId="15BB913D" w14:textId="77777777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9A9B8B0" w14:textId="4B6FCD60" w:rsidR="00736F97" w:rsidRDefault="00736F9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827A517" w14:textId="188BA6ED" w:rsidR="005D2AE7" w:rsidRP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6F9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36F97">
        <w:rPr>
          <w:rFonts w:ascii="Times New Roman" w:hAnsi="Times New Roman" w:cs="Times New Roman"/>
          <w:sz w:val="20"/>
          <w:szCs w:val="20"/>
        </w:rPr>
        <w:t xml:space="preserve">   </w:t>
      </w:r>
      <w:r w:rsidR="005D2AE7" w:rsidRPr="00736F97">
        <w:rPr>
          <w:rFonts w:ascii="Times New Roman" w:hAnsi="Times New Roman" w:cs="Times New Roman"/>
          <w:sz w:val="20"/>
          <w:szCs w:val="20"/>
        </w:rPr>
        <w:t>(адрес регистрации)</w:t>
      </w:r>
    </w:p>
    <w:p w14:paraId="73F516AE" w14:textId="77777777" w:rsidR="005D2AE7" w:rsidRPr="007A7C28" w:rsidRDefault="005D2AE7" w:rsidP="00736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Сведения о документе, подтверждающем статус</w:t>
      </w:r>
    </w:p>
    <w:p w14:paraId="52BFB170" w14:textId="1BDC9C11" w:rsid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законного представителя (№, серия, 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выдачи,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C3755A" w14:textId="7BAFAFEF" w:rsidR="005D2AE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кем выдан)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14:paraId="1DFD4B27" w14:textId="2A83C5E3" w:rsidR="00736F97" w:rsidRPr="007A7C28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__________________________________</w:t>
      </w:r>
    </w:p>
    <w:p w14:paraId="3CFFFE62" w14:textId="24F5AFE1" w:rsidR="005D2AE7" w:rsidRPr="007A7C28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Телефон/е-тай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3CED2BD" w14:textId="1A64B80E" w:rsidR="005D2AE7" w:rsidRPr="007A7C28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61DCA3" w14:textId="77777777" w:rsidR="00736F97" w:rsidRDefault="00736F9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776E08" w14:textId="19F86C5D" w:rsidR="005D2AE7" w:rsidRDefault="005D2AE7" w:rsidP="00736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Заявление</w:t>
      </w:r>
    </w:p>
    <w:p w14:paraId="64F4AF5D" w14:textId="77777777" w:rsidR="00736F97" w:rsidRPr="007A7C28" w:rsidRDefault="00736F9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83A08" w14:textId="1B997A2C" w:rsidR="00736F9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Прошу зачис</w:t>
      </w:r>
      <w:r w:rsidR="00AE3AF5">
        <w:rPr>
          <w:rFonts w:ascii="Times New Roman" w:hAnsi="Times New Roman" w:cs="Times New Roman"/>
          <w:sz w:val="24"/>
          <w:szCs w:val="24"/>
        </w:rPr>
        <w:t>лить меня (моего(ю) сына (дочь)</w:t>
      </w:r>
      <w:r w:rsidR="00736F97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14:paraId="128859CF" w14:textId="5D9E61F9" w:rsidR="005D2AE7" w:rsidRPr="00736F97" w:rsidRDefault="00AE3AF5" w:rsidP="00736F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bookmarkStart w:id="0" w:name="_GoBack"/>
      <w:bookmarkEnd w:id="0"/>
      <w:r w:rsidR="005D2AE7" w:rsidRPr="00736F97">
        <w:rPr>
          <w:rFonts w:ascii="Times New Roman" w:hAnsi="Times New Roman" w:cs="Times New Roman"/>
          <w:sz w:val="20"/>
          <w:szCs w:val="20"/>
        </w:rPr>
        <w:t>фамилия, имя, отчество (полностью)</w:t>
      </w:r>
    </w:p>
    <w:p w14:paraId="37F156AC" w14:textId="53DC470A" w:rsidR="00736F9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для прохождения промежуточной и (или) государственной итоговой аттестации за курс </w:t>
      </w:r>
      <w:r w:rsidR="00736F97">
        <w:rPr>
          <w:rFonts w:ascii="Times New Roman" w:hAnsi="Times New Roman" w:cs="Times New Roman"/>
          <w:sz w:val="24"/>
          <w:szCs w:val="24"/>
        </w:rPr>
        <w:t>_____</w:t>
      </w:r>
      <w:r w:rsidRPr="007A7C28">
        <w:rPr>
          <w:rFonts w:ascii="Times New Roman" w:hAnsi="Times New Roman" w:cs="Times New Roman"/>
          <w:sz w:val="24"/>
          <w:szCs w:val="24"/>
        </w:rPr>
        <w:t>класса</w:t>
      </w:r>
      <w:r w:rsidR="00EA5333">
        <w:rPr>
          <w:rFonts w:ascii="Times New Roman" w:hAnsi="Times New Roman" w:cs="Times New Roman"/>
          <w:sz w:val="24"/>
          <w:szCs w:val="24"/>
        </w:rPr>
        <w:t>/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</w:t>
      </w:r>
      <w:r w:rsidR="00736F97">
        <w:rPr>
          <w:rFonts w:ascii="Times New Roman" w:hAnsi="Times New Roman" w:cs="Times New Roman"/>
          <w:sz w:val="24"/>
          <w:szCs w:val="24"/>
        </w:rPr>
        <w:t>д</w:t>
      </w:r>
      <w:r w:rsidRPr="007A7C28">
        <w:rPr>
          <w:rFonts w:ascii="Times New Roman" w:hAnsi="Times New Roman" w:cs="Times New Roman"/>
          <w:sz w:val="24"/>
          <w:szCs w:val="24"/>
        </w:rPr>
        <w:t xml:space="preserve">мету(ам) </w:t>
      </w:r>
      <w:r w:rsidR="00736F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57C95480" w14:textId="1DD14FA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на весь период получения общего образования/на период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прохождения промежуточной и (или) государственной итоговой аттестации/на период </w:t>
      </w:r>
      <w:r w:rsidR="00736F97">
        <w:rPr>
          <w:rFonts w:ascii="Times New Roman" w:hAnsi="Times New Roman" w:cs="Times New Roman"/>
          <w:sz w:val="24"/>
          <w:szCs w:val="24"/>
        </w:rPr>
        <w:t>_________________</w:t>
      </w:r>
      <w:r w:rsidRPr="007A7C28">
        <w:rPr>
          <w:rFonts w:ascii="Times New Roman" w:hAnsi="Times New Roman" w:cs="Times New Roman"/>
          <w:sz w:val="24"/>
          <w:szCs w:val="24"/>
        </w:rPr>
        <w:t>учебного</w:t>
      </w:r>
      <w:r w:rsidR="00736F97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года.</w:t>
      </w:r>
    </w:p>
    <w:p w14:paraId="75599C60" w14:textId="1F1E5453" w:rsidR="005D2AE7" w:rsidRPr="007A7C28" w:rsidRDefault="00EA533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D2AE7" w:rsidRPr="007A7C28">
        <w:rPr>
          <w:rFonts w:ascii="Times New Roman" w:hAnsi="Times New Roman" w:cs="Times New Roman"/>
          <w:sz w:val="24"/>
          <w:szCs w:val="24"/>
        </w:rPr>
        <w:t>С лицензией на осуществление образовательной деятельности, свидетельством государственной</w:t>
      </w:r>
    </w:p>
    <w:p w14:paraId="225B800A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аккредитации, Уставом</w:t>
      </w:r>
      <w:r w:rsidR="00EA5333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14:paraId="20FABF59" w14:textId="2ED2D848" w:rsidR="005D2AE7" w:rsidRPr="00EA5333" w:rsidRDefault="00EA5333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A533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EA5333">
        <w:rPr>
          <w:rFonts w:ascii="Times New Roman" w:hAnsi="Times New Roman" w:cs="Times New Roman"/>
          <w:sz w:val="20"/>
          <w:szCs w:val="20"/>
        </w:rPr>
        <w:t xml:space="preserve"> </w:t>
      </w:r>
      <w:r w:rsidR="005D2AE7" w:rsidRPr="00EA5333">
        <w:rPr>
          <w:rFonts w:ascii="Times New Roman" w:hAnsi="Times New Roman" w:cs="Times New Roman"/>
          <w:sz w:val="20"/>
          <w:szCs w:val="20"/>
        </w:rPr>
        <w:t>(сокращенное наименование ОУ)</w:t>
      </w:r>
    </w:p>
    <w:p w14:paraId="4E8B8BFA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образовательной программой образовательной организации, Положением о порядке и формах проведения,</w:t>
      </w:r>
    </w:p>
    <w:p w14:paraId="5A85DD1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Порядке проведения государственной итоговой аттестации ознакомлен(а).</w:t>
      </w:r>
    </w:p>
    <w:p w14:paraId="5C7EE0EA" w14:textId="4EDD65F5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D49CA" w14:textId="77777777" w:rsidR="00EA5333" w:rsidRPr="007A7C28" w:rsidRDefault="00EA533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767FF" w14:textId="2B369B8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Дата </w:t>
      </w:r>
      <w:r w:rsidR="00EA5333">
        <w:rPr>
          <w:rFonts w:ascii="Times New Roman" w:hAnsi="Times New Roman" w:cs="Times New Roman"/>
          <w:sz w:val="24"/>
          <w:szCs w:val="24"/>
        </w:rPr>
        <w:t xml:space="preserve">_____________________  </w:t>
      </w:r>
      <w:r w:rsidRPr="007A7C28">
        <w:rPr>
          <w:rFonts w:ascii="Times New Roman" w:hAnsi="Times New Roman" w:cs="Times New Roman"/>
          <w:sz w:val="24"/>
          <w:szCs w:val="24"/>
        </w:rPr>
        <w:t>Подпись</w:t>
      </w:r>
      <w:r w:rsidR="00EA5333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7AD6633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C18B8" w14:textId="76EA69F1" w:rsidR="005D2AE7" w:rsidRPr="007A7C28" w:rsidRDefault="00EA533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Согласен на обработку персональных данных и персональных данных ребенка в порядке, 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14:paraId="59ECFB65" w14:textId="13247F6F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98FE0" w14:textId="77777777" w:rsidR="00EA5333" w:rsidRPr="007A7C28" w:rsidRDefault="00EA533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3576B" w14:textId="77777777" w:rsidR="00EA5333" w:rsidRPr="007A7C28" w:rsidRDefault="00EA5333" w:rsidP="00EA5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</w:t>
      </w:r>
      <w:r w:rsidRPr="007A7C28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51EA385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40B7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EA533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EA5333" w:rsidRPr="007A7C28">
        <w:rPr>
          <w:rFonts w:ascii="Times New Roman" w:hAnsi="Times New Roman" w:cs="Times New Roman"/>
          <w:sz w:val="24"/>
          <w:szCs w:val="24"/>
        </w:rPr>
        <w:t>Приложение №</w:t>
      </w:r>
      <w:r w:rsidR="00EA5333">
        <w:rPr>
          <w:rFonts w:ascii="Times New Roman" w:hAnsi="Times New Roman" w:cs="Times New Roman"/>
          <w:sz w:val="24"/>
          <w:szCs w:val="24"/>
        </w:rPr>
        <w:t>4</w:t>
      </w:r>
    </w:p>
    <w:p w14:paraId="2C744110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0CF65" w14:textId="77777777" w:rsidR="005D2AE7" w:rsidRPr="007A7C28" w:rsidRDefault="005D2AE7" w:rsidP="00EA5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Приказ</w:t>
      </w:r>
    </w:p>
    <w:p w14:paraId="6B50FB3A" w14:textId="77777777" w:rsidR="005D2AE7" w:rsidRPr="007A7C28" w:rsidRDefault="005D2AE7" w:rsidP="00EA5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о зачислении экстерна для прохождения промежуточной</w:t>
      </w:r>
    </w:p>
    <w:p w14:paraId="7B25A60C" w14:textId="77777777" w:rsidR="005D2AE7" w:rsidRPr="007A7C28" w:rsidRDefault="005D2AE7" w:rsidP="00EA5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и (или) государственной итоговой аттестации</w:t>
      </w:r>
    </w:p>
    <w:p w14:paraId="6E6013E4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0A77C" w14:textId="6E79ED9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В соответствии с ч. 3 ст. 34 Федерального закона от 29.12.2012 № 273-ФЗ «Об образовании в Российской</w:t>
      </w:r>
      <w:r w:rsidR="00EA5333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Федерации»</w:t>
      </w:r>
    </w:p>
    <w:p w14:paraId="6E861217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0F897" w14:textId="77777777" w:rsidR="005D2AE7" w:rsidRPr="007A7C28" w:rsidRDefault="005D2AE7" w:rsidP="00EA5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ПРИКАЗЫВАЮ:</w:t>
      </w:r>
    </w:p>
    <w:p w14:paraId="10FD72A1" w14:textId="420895F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3D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7C28">
        <w:rPr>
          <w:rFonts w:ascii="Times New Roman" w:hAnsi="Times New Roman" w:cs="Times New Roman"/>
          <w:sz w:val="24"/>
          <w:szCs w:val="24"/>
        </w:rPr>
        <w:t xml:space="preserve"> Зачислить с </w:t>
      </w:r>
      <w:r w:rsidR="00EA5333">
        <w:rPr>
          <w:rFonts w:ascii="Times New Roman" w:hAnsi="Times New Roman" w:cs="Times New Roman"/>
          <w:sz w:val="24"/>
          <w:szCs w:val="24"/>
        </w:rPr>
        <w:t>«____» «__________» 20____г. по «____» «__________» 20____г.</w:t>
      </w:r>
    </w:p>
    <w:p w14:paraId="6AF50D2B" w14:textId="77777777" w:rsidR="00EA5333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для прохождения промежуточной и (или) государственной итоговой аттестации за курс </w:t>
      </w:r>
      <w:r w:rsidR="00EA5333">
        <w:rPr>
          <w:rFonts w:ascii="Times New Roman" w:hAnsi="Times New Roman" w:cs="Times New Roman"/>
          <w:sz w:val="24"/>
          <w:szCs w:val="24"/>
        </w:rPr>
        <w:t>___________</w:t>
      </w:r>
    </w:p>
    <w:p w14:paraId="49851A59" w14:textId="77777777" w:rsidR="00EA5333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класса</w:t>
      </w:r>
      <w:r w:rsidR="00EA5333">
        <w:rPr>
          <w:rFonts w:ascii="Times New Roman" w:hAnsi="Times New Roman" w:cs="Times New Roman"/>
          <w:sz w:val="24"/>
          <w:szCs w:val="24"/>
        </w:rPr>
        <w:t xml:space="preserve"> ______ </w:t>
      </w:r>
      <w:r w:rsidRPr="007A7C28">
        <w:rPr>
          <w:rFonts w:ascii="Times New Roman" w:hAnsi="Times New Roman" w:cs="Times New Roman"/>
          <w:sz w:val="24"/>
          <w:szCs w:val="24"/>
        </w:rPr>
        <w:t xml:space="preserve">(по предмету(ам) </w:t>
      </w:r>
      <w:r w:rsidR="00EA5333">
        <w:rPr>
          <w:rFonts w:ascii="Times New Roman" w:hAnsi="Times New Roman" w:cs="Times New Roman"/>
          <w:sz w:val="24"/>
          <w:szCs w:val="24"/>
        </w:rPr>
        <w:t>___________________________________________________________/</w:t>
      </w:r>
    </w:p>
    <w:p w14:paraId="2BDB9FD7" w14:textId="05C7ACC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на весь период получения общего образования/на</w:t>
      </w:r>
      <w:r w:rsidR="00EA5333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период прохождения промежуточн0ой и (или)</w:t>
      </w:r>
      <w:r w:rsidR="00EA5333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аттестации/на период</w:t>
      </w:r>
      <w:r w:rsidR="00EA5333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учебного года.</w:t>
      </w:r>
    </w:p>
    <w:p w14:paraId="238FD087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F8137" w14:textId="5BA960D6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3D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A7C28">
        <w:rPr>
          <w:rFonts w:ascii="Times New Roman" w:hAnsi="Times New Roman" w:cs="Times New Roman"/>
          <w:sz w:val="24"/>
          <w:szCs w:val="24"/>
        </w:rPr>
        <w:t xml:space="preserve"> Утвердить следующий график проведения промежуточной аттестации:</w:t>
      </w:r>
    </w:p>
    <w:p w14:paraId="0BF4CC7C" w14:textId="77777777" w:rsidR="00EA5333" w:rsidRDefault="00EA533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22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969"/>
        <w:gridCol w:w="3261"/>
      </w:tblGrid>
      <w:tr w:rsidR="00EA5333" w14:paraId="7858598B" w14:textId="1EEC3F68" w:rsidTr="00B363D3">
        <w:trPr>
          <w:trHeight w:val="330"/>
        </w:trPr>
        <w:tc>
          <w:tcPr>
            <w:tcW w:w="2830" w:type="dxa"/>
          </w:tcPr>
          <w:p w14:paraId="3AB978B4" w14:textId="28DA9265" w:rsidR="00EA5333" w:rsidRPr="00B363D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3969" w:type="dxa"/>
          </w:tcPr>
          <w:p w14:paraId="57414FDE" w14:textId="407CC3CC" w:rsidR="00EA5333" w:rsidRPr="00B363D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проведения</w:t>
            </w:r>
          </w:p>
          <w:p w14:paraId="16A94B80" w14:textId="7FA1CDAA" w:rsidR="00EA5333" w:rsidRPr="00B363D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промежуточной аттестации</w:t>
            </w:r>
          </w:p>
        </w:tc>
        <w:tc>
          <w:tcPr>
            <w:tcW w:w="3261" w:type="dxa"/>
          </w:tcPr>
          <w:p w14:paraId="684935FF" w14:textId="2AB6C3A8" w:rsidR="00EA5333" w:rsidRPr="00B363D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 промежуточной аттестации</w:t>
            </w:r>
          </w:p>
        </w:tc>
      </w:tr>
      <w:tr w:rsidR="00EA5333" w14:paraId="32D59DCC" w14:textId="77777777" w:rsidTr="00B363D3">
        <w:trPr>
          <w:trHeight w:val="330"/>
        </w:trPr>
        <w:tc>
          <w:tcPr>
            <w:tcW w:w="2830" w:type="dxa"/>
          </w:tcPr>
          <w:p w14:paraId="280599C3" w14:textId="77777777" w:rsidR="00EA5333" w:rsidRPr="007A7C28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E89E9C" w14:textId="77777777" w:rsidR="00EA5333" w:rsidRPr="007A7C28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19BF87" w14:textId="77777777" w:rsidR="00EA5333" w:rsidRPr="007A7C28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3" w14:paraId="7A763D11" w14:textId="77777777" w:rsidTr="00B363D3">
        <w:trPr>
          <w:trHeight w:val="330"/>
        </w:trPr>
        <w:tc>
          <w:tcPr>
            <w:tcW w:w="2830" w:type="dxa"/>
          </w:tcPr>
          <w:p w14:paraId="381D8A5A" w14:textId="77777777" w:rsidR="00EA5333" w:rsidRPr="007A7C28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51643A" w14:textId="77777777" w:rsidR="00EA5333" w:rsidRPr="007A7C28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7EF47D" w14:textId="77777777" w:rsidR="00EA5333" w:rsidRPr="007A7C28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641617" w14:textId="27566D26" w:rsidR="00EA5333" w:rsidRDefault="00EA533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D52AC5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3D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A7C28">
        <w:rPr>
          <w:rFonts w:ascii="Times New Roman" w:hAnsi="Times New Roman" w:cs="Times New Roman"/>
          <w:sz w:val="24"/>
          <w:szCs w:val="24"/>
        </w:rPr>
        <w:t xml:space="preserve"> Утвердить следующий график проведения консультаций по учебным предметам:</w:t>
      </w: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5"/>
        <w:gridCol w:w="3810"/>
        <w:gridCol w:w="3510"/>
      </w:tblGrid>
      <w:tr w:rsidR="00EA5333" w14:paraId="64277F6D" w14:textId="739B398C" w:rsidTr="00EA5333">
        <w:trPr>
          <w:trHeight w:val="70"/>
        </w:trPr>
        <w:tc>
          <w:tcPr>
            <w:tcW w:w="2175" w:type="dxa"/>
            <w:vMerge w:val="restart"/>
          </w:tcPr>
          <w:p w14:paraId="69C921ED" w14:textId="0F5F13C1" w:rsidR="00EA5333" w:rsidRPr="00EA533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7320" w:type="dxa"/>
            <w:gridSpan w:val="2"/>
          </w:tcPr>
          <w:p w14:paraId="24FB9397" w14:textId="367E340C" w:rsidR="00EA5333" w:rsidRPr="00EA533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 консультаций</w:t>
            </w:r>
          </w:p>
        </w:tc>
      </w:tr>
      <w:tr w:rsidR="00EA5333" w14:paraId="35BAA018" w14:textId="77777777" w:rsidTr="00EA5333">
        <w:trPr>
          <w:trHeight w:val="70"/>
        </w:trPr>
        <w:tc>
          <w:tcPr>
            <w:tcW w:w="2175" w:type="dxa"/>
            <w:vMerge/>
          </w:tcPr>
          <w:p w14:paraId="4C321BBF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</w:tcPr>
          <w:p w14:paraId="395F3ABD" w14:textId="6AF56593" w:rsidR="00EA5333" w:rsidRPr="00EA533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1-я консультация</w:t>
            </w:r>
          </w:p>
        </w:tc>
        <w:tc>
          <w:tcPr>
            <w:tcW w:w="3510" w:type="dxa"/>
          </w:tcPr>
          <w:p w14:paraId="155D4206" w14:textId="11A7D3A8" w:rsidR="00EA5333" w:rsidRPr="00EA5333" w:rsidRDefault="00EA5333" w:rsidP="00EA5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2-я консультация</w:t>
            </w:r>
          </w:p>
        </w:tc>
      </w:tr>
      <w:tr w:rsidR="00EA5333" w14:paraId="660DB168" w14:textId="77777777" w:rsidTr="00EA5333">
        <w:trPr>
          <w:trHeight w:val="70"/>
        </w:trPr>
        <w:tc>
          <w:tcPr>
            <w:tcW w:w="2175" w:type="dxa"/>
          </w:tcPr>
          <w:p w14:paraId="45A95D60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</w:tcPr>
          <w:p w14:paraId="0D6FF60F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1B3F4A2F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3" w14:paraId="3DF9436C" w14:textId="77777777" w:rsidTr="00EA5333">
        <w:trPr>
          <w:trHeight w:val="70"/>
        </w:trPr>
        <w:tc>
          <w:tcPr>
            <w:tcW w:w="2175" w:type="dxa"/>
          </w:tcPr>
          <w:p w14:paraId="645B1A1B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</w:tcPr>
          <w:p w14:paraId="16056A02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68C08D4A" w14:textId="77777777" w:rsidR="00EA5333" w:rsidRDefault="00EA5333" w:rsidP="005D2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06DECA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F12F25" w14:textId="3A7FC8E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3D3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7A7C28">
        <w:rPr>
          <w:rFonts w:ascii="Times New Roman" w:hAnsi="Times New Roman" w:cs="Times New Roman"/>
          <w:sz w:val="24"/>
          <w:szCs w:val="24"/>
        </w:rPr>
        <w:t xml:space="preserve"> Контроль за своевременным проведением консультаций и проведением промежуточной аттестации</w:t>
      </w:r>
      <w:r w:rsidR="00B363D3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педагогическими работниками, ведением журнала учета проведенных консультаций, за исполнением приказа</w:t>
      </w:r>
      <w:r w:rsidR="00B363D3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возложить на</w:t>
      </w:r>
      <w:r w:rsidR="00B363D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</w:p>
    <w:p w14:paraId="321445A0" w14:textId="6D9A8B90" w:rsidR="005D2AE7" w:rsidRPr="00B363D3" w:rsidRDefault="00B363D3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5D2AE7" w:rsidRPr="00B363D3">
        <w:rPr>
          <w:rFonts w:ascii="Times New Roman" w:hAnsi="Times New Roman" w:cs="Times New Roman"/>
          <w:sz w:val="20"/>
          <w:szCs w:val="20"/>
        </w:rPr>
        <w:t>(Ф.И.О. заместителя)</w:t>
      </w:r>
    </w:p>
    <w:p w14:paraId="4EBFCF02" w14:textId="5CE90C8C" w:rsidR="005D2AE7" w:rsidRDefault="00B363D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32CCD" w14:textId="702A9B6C" w:rsidR="00B363D3" w:rsidRDefault="00B363D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96E41" w14:textId="37FA981B" w:rsidR="00B363D3" w:rsidRDefault="00B363D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AA1927" w14:textId="77777777" w:rsidR="00B363D3" w:rsidRDefault="00B363D3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DB0A4C" w14:textId="77777777" w:rsidR="00B363D3" w:rsidRPr="00B363D3" w:rsidRDefault="00B363D3" w:rsidP="005D2A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56F4C" w14:textId="6D92E8D1" w:rsidR="005D2AE7" w:rsidRPr="00B363D3" w:rsidRDefault="00B363D3" w:rsidP="005D2A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363D3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5D2AE7" w:rsidRPr="00B363D3">
        <w:rPr>
          <w:rFonts w:ascii="Times New Roman" w:hAnsi="Times New Roman" w:cs="Times New Roman"/>
          <w:b/>
          <w:bCs/>
          <w:sz w:val="24"/>
          <w:szCs w:val="24"/>
        </w:rPr>
        <w:t>Директор ОУ</w:t>
      </w:r>
      <w:r w:rsidRPr="00B363D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_____________________               _____________________</w:t>
      </w:r>
    </w:p>
    <w:p w14:paraId="473B7BD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AE103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B363D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B363D3" w:rsidRPr="007A7C28">
        <w:rPr>
          <w:rFonts w:ascii="Times New Roman" w:hAnsi="Times New Roman" w:cs="Times New Roman"/>
          <w:sz w:val="24"/>
          <w:szCs w:val="24"/>
        </w:rPr>
        <w:t>Приложение №</w:t>
      </w:r>
      <w:r w:rsidR="00B363D3">
        <w:rPr>
          <w:rFonts w:ascii="Times New Roman" w:hAnsi="Times New Roman" w:cs="Times New Roman"/>
          <w:sz w:val="24"/>
          <w:szCs w:val="24"/>
        </w:rPr>
        <w:t>5</w:t>
      </w:r>
    </w:p>
    <w:p w14:paraId="22E7FF4F" w14:textId="7591F999" w:rsidR="00B363D3" w:rsidRPr="007A7C28" w:rsidRDefault="00B363D3" w:rsidP="00AA53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393A418E" w14:textId="77777777" w:rsidR="00B363D3" w:rsidRPr="007A7C28" w:rsidRDefault="00B363D3" w:rsidP="00B36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48034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074301" w14:textId="40C77CA2" w:rsidR="005D2AE7" w:rsidRDefault="005D2AE7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Справка</w:t>
      </w:r>
    </w:p>
    <w:p w14:paraId="40051FCE" w14:textId="5FEF087C" w:rsidR="00B363D3" w:rsidRPr="007A7C28" w:rsidRDefault="000F7D7A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363D3">
        <w:rPr>
          <w:rFonts w:ascii="Times New Roman" w:hAnsi="Times New Roman" w:cs="Times New Roman"/>
          <w:sz w:val="24"/>
          <w:szCs w:val="24"/>
        </w:rPr>
        <w:t xml:space="preserve"> результатах промежуточной аттестации</w:t>
      </w:r>
    </w:p>
    <w:p w14:paraId="0EA2375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28E88" w14:textId="5F41CDB6" w:rsidR="005D2AE7" w:rsidRPr="007A7C28" w:rsidRDefault="000F7D7A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="005D2AE7" w:rsidRPr="000F7D7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2E92A8A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DA597" w14:textId="194BDEA5" w:rsidR="005D2AE7" w:rsidRPr="007A7C28" w:rsidRDefault="000F7D7A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="005D2AE7" w:rsidRPr="000F7D7A">
        <w:rPr>
          <w:rFonts w:ascii="Times New Roman" w:hAnsi="Times New Roman" w:cs="Times New Roman"/>
          <w:sz w:val="20"/>
          <w:szCs w:val="20"/>
        </w:rPr>
        <w:t>(наименование ОУ)</w:t>
      </w:r>
    </w:p>
    <w:p w14:paraId="62A66CEE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DCB2B" w14:textId="6AA4631B" w:rsidR="005D2AE7" w:rsidRPr="007A7C28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__________________________________________</w:t>
      </w:r>
      <w:r w:rsidR="005D2AE7" w:rsidRPr="007A7C28">
        <w:rPr>
          <w:rFonts w:ascii="Times New Roman" w:hAnsi="Times New Roman" w:cs="Times New Roman"/>
          <w:sz w:val="24"/>
          <w:szCs w:val="24"/>
        </w:rPr>
        <w:t>учебном году пройдена промежуточная аттестация</w:t>
      </w:r>
    </w:p>
    <w:p w14:paraId="1757E8E5" w14:textId="38469BDD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63CF0" w14:textId="77777777" w:rsidR="000F7D7A" w:rsidRPr="007A7C28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255"/>
        <w:gridCol w:w="4683"/>
        <w:gridCol w:w="1602"/>
      </w:tblGrid>
      <w:tr w:rsidR="000F7D7A" w14:paraId="798189CC" w14:textId="156C43E6" w:rsidTr="000F7D7A">
        <w:trPr>
          <w:trHeight w:val="70"/>
        </w:trPr>
        <w:tc>
          <w:tcPr>
            <w:tcW w:w="567" w:type="dxa"/>
          </w:tcPr>
          <w:p w14:paraId="1D3AF2CE" w14:textId="5B9A0E2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D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255" w:type="dxa"/>
          </w:tcPr>
          <w:p w14:paraId="2F2E46CD" w14:textId="7F311B11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D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учебных дисциплин</w:t>
            </w:r>
          </w:p>
        </w:tc>
        <w:tc>
          <w:tcPr>
            <w:tcW w:w="4683" w:type="dxa"/>
          </w:tcPr>
          <w:p w14:paraId="28E47354" w14:textId="37A98F68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D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Четверть, триместр, полугодие, модуль, класс, полный курс предмета</w:t>
            </w:r>
          </w:p>
        </w:tc>
        <w:tc>
          <w:tcPr>
            <w:tcW w:w="1602" w:type="dxa"/>
          </w:tcPr>
          <w:p w14:paraId="7575839A" w14:textId="47DDD70A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D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</w:tr>
      <w:tr w:rsidR="000F7D7A" w14:paraId="51BDD8D5" w14:textId="77777777" w:rsidTr="000F7D7A">
        <w:trPr>
          <w:trHeight w:val="70"/>
        </w:trPr>
        <w:tc>
          <w:tcPr>
            <w:tcW w:w="567" w:type="dxa"/>
          </w:tcPr>
          <w:p w14:paraId="3CF53238" w14:textId="1CE6ECFC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55" w:type="dxa"/>
          </w:tcPr>
          <w:p w14:paraId="25945AFF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3" w:type="dxa"/>
          </w:tcPr>
          <w:p w14:paraId="4773BB82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14:paraId="3DED4005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7D7A" w14:paraId="419DEEBA" w14:textId="77777777" w:rsidTr="000F7D7A">
        <w:trPr>
          <w:trHeight w:val="70"/>
        </w:trPr>
        <w:tc>
          <w:tcPr>
            <w:tcW w:w="567" w:type="dxa"/>
          </w:tcPr>
          <w:p w14:paraId="52BEE460" w14:textId="3F021789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55" w:type="dxa"/>
          </w:tcPr>
          <w:p w14:paraId="004C25D9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3" w:type="dxa"/>
          </w:tcPr>
          <w:p w14:paraId="0454A9B0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14:paraId="3EFE6CBA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7D7A" w14:paraId="441A337C" w14:textId="77777777" w:rsidTr="000F7D7A">
        <w:trPr>
          <w:trHeight w:val="70"/>
        </w:trPr>
        <w:tc>
          <w:tcPr>
            <w:tcW w:w="567" w:type="dxa"/>
          </w:tcPr>
          <w:p w14:paraId="228F0AC8" w14:textId="1932285C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55" w:type="dxa"/>
          </w:tcPr>
          <w:p w14:paraId="649D4E94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3" w:type="dxa"/>
          </w:tcPr>
          <w:p w14:paraId="01DC7F40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14:paraId="030A7AEB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7D7A" w14:paraId="608A7231" w14:textId="77777777" w:rsidTr="000F7D7A">
        <w:trPr>
          <w:trHeight w:val="70"/>
        </w:trPr>
        <w:tc>
          <w:tcPr>
            <w:tcW w:w="567" w:type="dxa"/>
          </w:tcPr>
          <w:p w14:paraId="2D945508" w14:textId="0E4D0D1F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255" w:type="dxa"/>
          </w:tcPr>
          <w:p w14:paraId="2E8ED9BE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3" w:type="dxa"/>
          </w:tcPr>
          <w:p w14:paraId="39440C97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14:paraId="02A3CA09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7D7A" w14:paraId="15EAF722" w14:textId="77777777" w:rsidTr="000F7D7A">
        <w:trPr>
          <w:trHeight w:val="70"/>
        </w:trPr>
        <w:tc>
          <w:tcPr>
            <w:tcW w:w="567" w:type="dxa"/>
          </w:tcPr>
          <w:p w14:paraId="79E561E2" w14:textId="53C68F85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255" w:type="dxa"/>
          </w:tcPr>
          <w:p w14:paraId="6FE90F3D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3" w:type="dxa"/>
          </w:tcPr>
          <w:p w14:paraId="5AFA85FA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14:paraId="57F2BA89" w14:textId="77777777" w:rsidR="000F7D7A" w:rsidRPr="000F7D7A" w:rsidRDefault="000F7D7A" w:rsidP="000F7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A15FF74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12AB2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6CEE99" w14:textId="6CB682C6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___________________________________ в _________ классе</w:t>
      </w:r>
    </w:p>
    <w:p w14:paraId="68F77F1C" w14:textId="7DEAD3C3" w:rsidR="005D2AE7" w:rsidRPr="000F7D7A" w:rsidRDefault="000F7D7A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D2AE7" w:rsidRPr="000F7D7A">
        <w:rPr>
          <w:rFonts w:ascii="Times New Roman" w:hAnsi="Times New Roman" w:cs="Times New Roman"/>
          <w:sz w:val="20"/>
          <w:szCs w:val="20"/>
        </w:rPr>
        <w:t>(Ф.И.О. экстерна)</w:t>
      </w:r>
      <w:r w:rsidRPr="000F7D7A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F7D7A">
        <w:rPr>
          <w:rFonts w:ascii="Times New Roman" w:hAnsi="Times New Roman" w:cs="Times New Roman"/>
          <w:sz w:val="20"/>
          <w:szCs w:val="20"/>
        </w:rPr>
        <w:t xml:space="preserve">    </w:t>
      </w:r>
      <w:r w:rsidR="005D2AE7" w:rsidRPr="000F7D7A">
        <w:rPr>
          <w:rFonts w:ascii="Times New Roman" w:hAnsi="Times New Roman" w:cs="Times New Roman"/>
          <w:sz w:val="20"/>
          <w:szCs w:val="20"/>
        </w:rPr>
        <w:t>(переведен(а), продолжит обучение)</w:t>
      </w:r>
    </w:p>
    <w:p w14:paraId="79D43A8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E358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53098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A333A9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D703D8" w14:textId="70E5D10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Директор ОУ</w:t>
      </w:r>
      <w:r w:rsidR="000F7D7A">
        <w:rPr>
          <w:rFonts w:ascii="Times New Roman" w:hAnsi="Times New Roman" w:cs="Times New Roman"/>
          <w:sz w:val="24"/>
          <w:szCs w:val="24"/>
        </w:rPr>
        <w:t xml:space="preserve"> __________________________/___________________________</w:t>
      </w:r>
    </w:p>
    <w:p w14:paraId="1CBB6065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386D3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C8A753" w14:textId="496356BE" w:rsidR="005D2AE7" w:rsidRPr="007A7C28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«___» «___________» 20____г.</w:t>
      </w:r>
    </w:p>
    <w:p w14:paraId="20D5F6A8" w14:textId="228D0A9C" w:rsidR="000F7D7A" w:rsidRPr="007A7C28" w:rsidRDefault="005D2AE7" w:rsidP="000F7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0F7D7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0F7D7A" w:rsidRPr="007A7C28">
        <w:rPr>
          <w:rFonts w:ascii="Times New Roman" w:hAnsi="Times New Roman" w:cs="Times New Roman"/>
          <w:sz w:val="24"/>
          <w:szCs w:val="24"/>
        </w:rPr>
        <w:t>Приложение №</w:t>
      </w:r>
      <w:r w:rsidR="000F7D7A">
        <w:rPr>
          <w:rFonts w:ascii="Times New Roman" w:hAnsi="Times New Roman" w:cs="Times New Roman"/>
          <w:sz w:val="24"/>
          <w:szCs w:val="24"/>
        </w:rPr>
        <w:t>6</w:t>
      </w:r>
    </w:p>
    <w:p w14:paraId="5CF4CEBB" w14:textId="4718000B" w:rsidR="005D2AE7" w:rsidRPr="007A7C28" w:rsidRDefault="005D2AE7" w:rsidP="000F7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92640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3F736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B3A84" w14:textId="2C4F9CDF" w:rsidR="005D2AE7" w:rsidRPr="007A7C28" w:rsidRDefault="005D2AE7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Журнал учета детей,</w:t>
      </w:r>
    </w:p>
    <w:p w14:paraId="3FE7E10A" w14:textId="0541F114" w:rsidR="005D2AE7" w:rsidRPr="007A7C28" w:rsidRDefault="005D2AE7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получающих образование</w:t>
      </w:r>
    </w:p>
    <w:p w14:paraId="3DB1174C" w14:textId="77777777" w:rsidR="005D2AE7" w:rsidRPr="007A7C28" w:rsidRDefault="005D2AE7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в форме семейного образования или самообразования</w:t>
      </w:r>
    </w:p>
    <w:p w14:paraId="4DD79035" w14:textId="7ADE0B84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CC356" w14:textId="77777777" w:rsidR="000F7D7A" w:rsidRPr="007A7C28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3CA20" w14:textId="4CD677EC" w:rsidR="000F7D7A" w:rsidRDefault="000F7D7A" w:rsidP="000F7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61C413AC" w14:textId="212060B8" w:rsidR="005D2AE7" w:rsidRDefault="005D2AE7" w:rsidP="000F7D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7D7A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14:paraId="722B2EC9" w14:textId="77777777" w:rsidR="00091701" w:rsidRPr="000F7D7A" w:rsidRDefault="00091701" w:rsidP="000F7D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A33A63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1127"/>
        <w:gridCol w:w="2333"/>
        <w:gridCol w:w="1308"/>
        <w:gridCol w:w="2072"/>
        <w:gridCol w:w="2654"/>
      </w:tblGrid>
      <w:tr w:rsidR="00091701" w14:paraId="146386B5" w14:textId="285EA1DA" w:rsidTr="00091701">
        <w:trPr>
          <w:trHeight w:val="420"/>
        </w:trPr>
        <w:tc>
          <w:tcPr>
            <w:tcW w:w="560" w:type="dxa"/>
          </w:tcPr>
          <w:p w14:paraId="4235977E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17C8FB75" w14:textId="5DFC593C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36" w:type="dxa"/>
          </w:tcPr>
          <w:p w14:paraId="33AF2E87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14:paraId="0A0AC2CE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подачи уведом</w:t>
            </w:r>
          </w:p>
          <w:p w14:paraId="6CD923E7" w14:textId="79FA1529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ления</w:t>
            </w:r>
          </w:p>
        </w:tc>
        <w:tc>
          <w:tcPr>
            <w:tcW w:w="2410" w:type="dxa"/>
          </w:tcPr>
          <w:p w14:paraId="5EAC0072" w14:textId="05225FB9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ребёнка, класс</w:t>
            </w:r>
          </w:p>
        </w:tc>
        <w:tc>
          <w:tcPr>
            <w:tcW w:w="1308" w:type="dxa"/>
          </w:tcPr>
          <w:p w14:paraId="11B4C417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проживан</w:t>
            </w:r>
          </w:p>
          <w:p w14:paraId="0F4A34AE" w14:textId="499C7156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2072" w:type="dxa"/>
          </w:tcPr>
          <w:p w14:paraId="3E5C401B" w14:textId="714A312B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родителей (законных представителей), телефон</w:t>
            </w:r>
          </w:p>
        </w:tc>
        <w:tc>
          <w:tcPr>
            <w:tcW w:w="2693" w:type="dxa"/>
          </w:tcPr>
          <w:p w14:paraId="218D23B1" w14:textId="5D40346E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прохождении промежуточной государственной итоговой аттестации</w:t>
            </w:r>
          </w:p>
        </w:tc>
      </w:tr>
      <w:tr w:rsidR="00091701" w14:paraId="6E7B0C3B" w14:textId="77777777" w:rsidTr="00091701">
        <w:trPr>
          <w:trHeight w:val="70"/>
        </w:trPr>
        <w:tc>
          <w:tcPr>
            <w:tcW w:w="560" w:type="dxa"/>
          </w:tcPr>
          <w:p w14:paraId="42F461C8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</w:tcPr>
          <w:p w14:paraId="34580229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57A3D4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8" w:type="dxa"/>
          </w:tcPr>
          <w:p w14:paraId="5034DA0D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</w:tcPr>
          <w:p w14:paraId="169DFCFE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FF4EB3" w14:textId="77777777" w:rsidR="00091701" w:rsidRPr="00091701" w:rsidRDefault="00091701" w:rsidP="0009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C165ADB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ED65A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7BD92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15A12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550EE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5276B8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AE718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D9D4D6" w14:textId="77777777" w:rsidR="000F7D7A" w:rsidRDefault="000F7D7A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0C426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5CA63E" w14:textId="10BA223D" w:rsidR="005D2AE7" w:rsidRDefault="005D2AE7" w:rsidP="000917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C28">
        <w:br w:type="page"/>
      </w:r>
      <w:r w:rsidR="00AA53B4" w:rsidRPr="00AA53B4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  <w:r w:rsidR="00AA53B4">
        <w:rPr>
          <w:rFonts w:ascii="Times New Roman" w:hAnsi="Times New Roman" w:cs="Times New Roman"/>
          <w:sz w:val="24"/>
          <w:szCs w:val="24"/>
        </w:rPr>
        <w:t>:</w:t>
      </w:r>
    </w:p>
    <w:p w14:paraId="4FC04138" w14:textId="62F7D368" w:rsidR="00AA53B4" w:rsidRDefault="00AA53B4" w:rsidP="000917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МКОУ «Гимназия №3»</w:t>
      </w:r>
    </w:p>
    <w:p w14:paraId="58763138" w14:textId="0F7D52E3" w:rsidR="00AA53B4" w:rsidRDefault="00AA53B4" w:rsidP="000917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_________________Газиева Д.А.</w:t>
      </w:r>
    </w:p>
    <w:p w14:paraId="55E19618" w14:textId="0623A3D7" w:rsidR="00AA53B4" w:rsidRPr="007A7C28" w:rsidRDefault="00AA53B4" w:rsidP="000917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«31» август 2024г.</w:t>
      </w:r>
    </w:p>
    <w:p w14:paraId="6F27326D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DC6C0" w14:textId="77777777" w:rsidR="00C32707" w:rsidRDefault="00C3270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E571F" w14:textId="0CB1D10E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3CE11921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ОБ ОРГАНИЗАЦИИ ПОЛУЧЕНИЯ ОБЩЕГО ОБРАЗОВАНИЯ ВНЕ</w:t>
      </w:r>
    </w:p>
    <w:p w14:paraId="228DCACD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ОБРАЗОВАТЕЛЬНОЙ ОРГАНИЗАЦИИ В ФОРМЕ СЕМЕЙНОГО ОБРАЗОВАНИЯ</w:t>
      </w:r>
    </w:p>
    <w:p w14:paraId="34A9DCB6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(САМООБРАЗОВАНИЯ) МЕЖДУ ОБРАЗОВАТЕЛЬНОЙ ОРГАНИЗАЦИЕЙ И</w:t>
      </w:r>
    </w:p>
    <w:p w14:paraId="7384FB78" w14:textId="77777777" w:rsidR="005D2AE7" w:rsidRPr="00C32707" w:rsidRDefault="005D2AE7" w:rsidP="00C32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707">
        <w:rPr>
          <w:rFonts w:ascii="Times New Roman" w:hAnsi="Times New Roman" w:cs="Times New Roman"/>
          <w:b/>
          <w:bCs/>
          <w:sz w:val="24"/>
          <w:szCs w:val="24"/>
        </w:rPr>
        <w:t>РОДИТЕЛЯМИ (ЗАКОННЫМИ ПРЕДСТАВИТЕЛЯМИ) ОБУЧАЮЩЕГОСЯ</w:t>
      </w:r>
    </w:p>
    <w:p w14:paraId="4FB02420" w14:textId="283BFD28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6BA07B" w14:textId="77777777" w:rsidR="00563D4E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6D171" w14:textId="612572A5" w:rsidR="005D2AE7" w:rsidRPr="00AA53B4" w:rsidRDefault="005D2AE7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53B4">
        <w:rPr>
          <w:rFonts w:ascii="Times New Roman" w:hAnsi="Times New Roman" w:cs="Times New Roman"/>
          <w:sz w:val="20"/>
          <w:szCs w:val="20"/>
        </w:rPr>
        <w:t>г.</w:t>
      </w:r>
      <w:r w:rsidR="00C32707" w:rsidRPr="00AA53B4">
        <w:rPr>
          <w:rFonts w:ascii="Times New Roman" w:hAnsi="Times New Roman" w:cs="Times New Roman"/>
          <w:sz w:val="20"/>
          <w:szCs w:val="20"/>
        </w:rPr>
        <w:t xml:space="preserve">_________________                                           </w:t>
      </w:r>
      <w:r w:rsidR="00AA53B4" w:rsidRPr="00AA53B4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AA53B4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AA53B4" w:rsidRPr="00AA53B4">
        <w:rPr>
          <w:rFonts w:ascii="Times New Roman" w:hAnsi="Times New Roman" w:cs="Times New Roman"/>
          <w:sz w:val="20"/>
          <w:szCs w:val="20"/>
        </w:rPr>
        <w:t xml:space="preserve">     </w:t>
      </w:r>
      <w:r w:rsidR="00C32707" w:rsidRPr="00AA53B4">
        <w:rPr>
          <w:rFonts w:ascii="Times New Roman" w:hAnsi="Times New Roman" w:cs="Times New Roman"/>
          <w:sz w:val="20"/>
          <w:szCs w:val="20"/>
        </w:rPr>
        <w:t xml:space="preserve"> </w:t>
      </w:r>
      <w:r w:rsidRPr="00AA53B4">
        <w:rPr>
          <w:rFonts w:ascii="Times New Roman" w:hAnsi="Times New Roman" w:cs="Times New Roman"/>
          <w:sz w:val="20"/>
          <w:szCs w:val="20"/>
        </w:rPr>
        <w:t xml:space="preserve"> «</w:t>
      </w:r>
      <w:r w:rsidR="00C32707" w:rsidRPr="00AA53B4">
        <w:rPr>
          <w:rFonts w:ascii="Times New Roman" w:hAnsi="Times New Roman" w:cs="Times New Roman"/>
          <w:sz w:val="20"/>
          <w:szCs w:val="20"/>
        </w:rPr>
        <w:t>____</w:t>
      </w:r>
      <w:r w:rsidRPr="00AA53B4">
        <w:rPr>
          <w:rFonts w:ascii="Times New Roman" w:hAnsi="Times New Roman" w:cs="Times New Roman"/>
          <w:sz w:val="20"/>
          <w:szCs w:val="20"/>
        </w:rPr>
        <w:t>»</w:t>
      </w:r>
      <w:r w:rsidR="00C32707" w:rsidRPr="00AA53B4">
        <w:rPr>
          <w:rFonts w:ascii="Times New Roman" w:hAnsi="Times New Roman" w:cs="Times New Roman"/>
          <w:sz w:val="20"/>
          <w:szCs w:val="20"/>
        </w:rPr>
        <w:t xml:space="preserve"> ________________</w:t>
      </w:r>
      <w:r w:rsidRPr="00AA53B4">
        <w:rPr>
          <w:rFonts w:ascii="Times New Roman" w:hAnsi="Times New Roman" w:cs="Times New Roman"/>
          <w:sz w:val="20"/>
          <w:szCs w:val="20"/>
        </w:rPr>
        <w:t xml:space="preserve"> 20</w:t>
      </w:r>
      <w:r w:rsidR="00C32707" w:rsidRPr="00AA53B4">
        <w:rPr>
          <w:rFonts w:ascii="Times New Roman" w:hAnsi="Times New Roman" w:cs="Times New Roman"/>
          <w:sz w:val="20"/>
          <w:szCs w:val="20"/>
        </w:rPr>
        <w:t>____г.</w:t>
      </w:r>
    </w:p>
    <w:p w14:paraId="0A7DB286" w14:textId="750F566E" w:rsidR="005D2AE7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3B8F6" w14:textId="77777777" w:rsidR="00563D4E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66353" w14:textId="2D4E96C9" w:rsidR="005D2AE7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 лице</w:t>
      </w:r>
    </w:p>
    <w:p w14:paraId="288D13D0" w14:textId="5ACA441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563D4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7A7C28">
        <w:rPr>
          <w:rFonts w:ascii="Times New Roman" w:hAnsi="Times New Roman" w:cs="Times New Roman"/>
          <w:sz w:val="24"/>
          <w:szCs w:val="24"/>
        </w:rPr>
        <w:t>‚ действующего на основании</w:t>
      </w:r>
    </w:p>
    <w:p w14:paraId="726FB02D" w14:textId="7DCA0CE6" w:rsidR="00563D4E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Устава, с одной стороны и законный представитель (родитель, опекун,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усыновитель)</w:t>
      </w:r>
    </w:p>
    <w:p w14:paraId="295EAE3C" w14:textId="2C10A823" w:rsidR="005D2AE7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62B1448F" w14:textId="160F079B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3D4E">
        <w:rPr>
          <w:rFonts w:ascii="Times New Roman" w:hAnsi="Times New Roman" w:cs="Times New Roman"/>
          <w:sz w:val="20"/>
          <w:szCs w:val="20"/>
        </w:rPr>
        <w:t>(фамилия, имя, отчество представителя)</w:t>
      </w:r>
    </w:p>
    <w:p w14:paraId="59A38452" w14:textId="77777777" w:rsidR="00563D4E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8223EA" w14:textId="32A9BD81" w:rsidR="005D2AE7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именуемый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D2AE7" w:rsidRPr="007A7C28">
        <w:rPr>
          <w:rFonts w:ascii="Times New Roman" w:hAnsi="Times New Roman" w:cs="Times New Roman"/>
          <w:sz w:val="24"/>
          <w:szCs w:val="24"/>
        </w:rPr>
        <w:t xml:space="preserve"> дальнейшем «Представитель»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7C28">
        <w:rPr>
          <w:rFonts w:ascii="Times New Roman" w:hAnsi="Times New Roman" w:cs="Times New Roman"/>
          <w:sz w:val="24"/>
          <w:szCs w:val="24"/>
        </w:rPr>
        <w:t>О</w:t>
      </w:r>
      <w:r w:rsidR="005D2AE7" w:rsidRPr="007A7C28">
        <w:rPr>
          <w:rFonts w:ascii="Times New Roman" w:hAnsi="Times New Roman" w:cs="Times New Roman"/>
          <w:sz w:val="24"/>
          <w:szCs w:val="24"/>
        </w:rPr>
        <w:t>бучающегося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14:paraId="34D7DEE5" w14:textId="08F06548" w:rsidR="00563D4E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1533AC14" w14:textId="68515B8D" w:rsidR="005D2AE7" w:rsidRPr="00563D4E" w:rsidRDefault="00563D4E" w:rsidP="005D2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5D2AE7" w:rsidRPr="00563D4E">
        <w:rPr>
          <w:rFonts w:ascii="Times New Roman" w:hAnsi="Times New Roman" w:cs="Times New Roman"/>
          <w:sz w:val="20"/>
          <w:szCs w:val="20"/>
        </w:rPr>
        <w:t>(фамилия, имя, отчество обучающегося)</w:t>
      </w:r>
    </w:p>
    <w:p w14:paraId="7A5D3E06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E5CDF" w14:textId="7D3B96B6" w:rsidR="005D2AE7" w:rsidRPr="007A7C28" w:rsidRDefault="00563D4E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2AE7" w:rsidRPr="007A7C28">
        <w:rPr>
          <w:rFonts w:ascii="Times New Roman" w:hAnsi="Times New Roman" w:cs="Times New Roman"/>
          <w:sz w:val="24"/>
          <w:szCs w:val="24"/>
        </w:rPr>
        <w:t>именуемого в дальнейшем «Обучающийся», с другой стороны, в интересах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обучающегося в соответствии с п. 1 ст. 17 Федерального закона Российской Федерации от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декабря 2012 г. № 273-ФЗ «Об образовании в Российской Федерации» заключили 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AE7" w:rsidRPr="007A7C28">
        <w:rPr>
          <w:rFonts w:ascii="Times New Roman" w:hAnsi="Times New Roman" w:cs="Times New Roman"/>
          <w:sz w:val="24"/>
          <w:szCs w:val="24"/>
        </w:rPr>
        <w:t>договор о нижеследующем:</w:t>
      </w:r>
    </w:p>
    <w:p w14:paraId="4F2DB43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7C70D" w14:textId="77777777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3D4E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58CE90BE" w14:textId="4DA5659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1.1. Предметом настоящего договора является организация освоения Обучающимся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образовательных программ основного (среднего) общего образования (далее -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образовательных программ) в форме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семейного образования (самообразования) за __</w:t>
      </w:r>
      <w:r w:rsidR="00D7013B">
        <w:rPr>
          <w:rFonts w:ascii="Times New Roman" w:hAnsi="Times New Roman" w:cs="Times New Roman"/>
          <w:sz w:val="24"/>
          <w:szCs w:val="24"/>
        </w:rPr>
        <w:t>_</w:t>
      </w:r>
      <w:r w:rsidRPr="007A7C28">
        <w:rPr>
          <w:rFonts w:ascii="Times New Roman" w:hAnsi="Times New Roman" w:cs="Times New Roman"/>
          <w:sz w:val="24"/>
          <w:szCs w:val="24"/>
        </w:rPr>
        <w:t>__ класс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рамках федерального государственного образовательного стандарта (далее - ФГОС), а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также организация промежуточной аттестации освоения Обучающимся образовательных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программ начального (основного, среднего) общего образования (далее </w:t>
      </w:r>
      <w:r w:rsidR="00563D4E">
        <w:rPr>
          <w:rFonts w:ascii="Times New Roman" w:hAnsi="Times New Roman" w:cs="Times New Roman"/>
          <w:sz w:val="24"/>
          <w:szCs w:val="24"/>
        </w:rPr>
        <w:t>–</w:t>
      </w:r>
      <w:r w:rsidRPr="007A7C28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программ) в форме семейного (самообразования) образования за ___ класс в рамках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(далее - ФГОС).</w:t>
      </w:r>
    </w:p>
    <w:p w14:paraId="56096EC0" w14:textId="08E0440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1.2. Промежуточная аттестация освоения Обучающимся образовательных программ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 xml:space="preserve">форме семейного (самообразования) образования обеспечивается по программам </w:t>
      </w:r>
      <w:r w:rsidR="00563D4E">
        <w:rPr>
          <w:rFonts w:ascii="Times New Roman" w:hAnsi="Times New Roman" w:cs="Times New Roman"/>
          <w:sz w:val="24"/>
          <w:szCs w:val="24"/>
        </w:rPr>
        <w:t>______</w:t>
      </w:r>
      <w:r w:rsidRPr="007A7C28">
        <w:rPr>
          <w:rFonts w:ascii="Times New Roman" w:hAnsi="Times New Roman" w:cs="Times New Roman"/>
          <w:sz w:val="24"/>
          <w:szCs w:val="24"/>
        </w:rPr>
        <w:t>класса</w:t>
      </w:r>
      <w:r w:rsidR="00563D4E">
        <w:rPr>
          <w:rFonts w:ascii="Times New Roman" w:hAnsi="Times New Roman" w:cs="Times New Roman"/>
          <w:sz w:val="24"/>
          <w:szCs w:val="24"/>
        </w:rPr>
        <w:t xml:space="preserve"> в</w:t>
      </w:r>
      <w:r w:rsidRPr="007A7C28">
        <w:rPr>
          <w:rFonts w:ascii="Times New Roman" w:hAnsi="Times New Roman" w:cs="Times New Roman"/>
          <w:sz w:val="24"/>
          <w:szCs w:val="24"/>
        </w:rPr>
        <w:t xml:space="preserve"> с</w:t>
      </w:r>
      <w:r w:rsidR="00563D4E">
        <w:rPr>
          <w:rFonts w:ascii="Times New Roman" w:hAnsi="Times New Roman" w:cs="Times New Roman"/>
          <w:sz w:val="24"/>
          <w:szCs w:val="24"/>
        </w:rPr>
        <w:t>оответствии с</w:t>
      </w:r>
      <w:r w:rsidRPr="007A7C28">
        <w:rPr>
          <w:rFonts w:ascii="Times New Roman" w:hAnsi="Times New Roman" w:cs="Times New Roman"/>
          <w:sz w:val="24"/>
          <w:szCs w:val="24"/>
        </w:rPr>
        <w:t xml:space="preserve"> согласованным с Организацией учебным планом освоения Обучающимся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 в форме семейного (самообразования) образования </w:t>
      </w:r>
      <w:r w:rsidRPr="007A7C28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563D4E">
        <w:rPr>
          <w:rFonts w:ascii="Times New Roman" w:hAnsi="Times New Roman" w:cs="Times New Roman"/>
          <w:sz w:val="24"/>
          <w:szCs w:val="24"/>
        </w:rPr>
        <w:t>– учебный план)</w:t>
      </w:r>
      <w:r w:rsidRPr="007A7C28">
        <w:rPr>
          <w:rFonts w:ascii="Times New Roman" w:hAnsi="Times New Roman" w:cs="Times New Roman"/>
          <w:sz w:val="24"/>
          <w:szCs w:val="24"/>
        </w:rPr>
        <w:t xml:space="preserve"> и рекомендованными к изучению Министерством образования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Российской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Федерации учебно-методическими комплектами и пособиями</w:t>
      </w:r>
      <w:r w:rsidR="00563D4E">
        <w:rPr>
          <w:rFonts w:ascii="Times New Roman" w:hAnsi="Times New Roman" w:cs="Times New Roman"/>
          <w:sz w:val="24"/>
          <w:szCs w:val="24"/>
        </w:rPr>
        <w:t>.</w:t>
      </w:r>
    </w:p>
    <w:p w14:paraId="42EAA733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1D1523" w14:textId="77777777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3D4E">
        <w:rPr>
          <w:rFonts w:ascii="Times New Roman" w:hAnsi="Times New Roman" w:cs="Times New Roman"/>
          <w:b/>
          <w:bCs/>
          <w:sz w:val="24"/>
          <w:szCs w:val="24"/>
        </w:rPr>
        <w:t>2. Финансовое обеспечение договора</w:t>
      </w:r>
    </w:p>
    <w:p w14:paraId="0FE4C0D0" w14:textId="22414E0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2.1. Оплат</w:t>
      </w:r>
      <w:r w:rsidR="00563D4E">
        <w:rPr>
          <w:rFonts w:ascii="Times New Roman" w:hAnsi="Times New Roman" w:cs="Times New Roman"/>
          <w:sz w:val="24"/>
          <w:szCs w:val="24"/>
        </w:rPr>
        <w:t xml:space="preserve">а </w:t>
      </w:r>
      <w:r w:rsidRPr="007A7C28">
        <w:rPr>
          <w:rFonts w:ascii="Times New Roman" w:hAnsi="Times New Roman" w:cs="Times New Roman"/>
          <w:sz w:val="24"/>
          <w:szCs w:val="24"/>
        </w:rPr>
        <w:t>труда педагогичес</w:t>
      </w:r>
      <w:r w:rsidR="00563D4E">
        <w:rPr>
          <w:rFonts w:ascii="Times New Roman" w:hAnsi="Times New Roman" w:cs="Times New Roman"/>
          <w:sz w:val="24"/>
          <w:szCs w:val="24"/>
        </w:rPr>
        <w:t>ки</w:t>
      </w:r>
      <w:r w:rsidRPr="007A7C28">
        <w:rPr>
          <w:rFonts w:ascii="Times New Roman" w:hAnsi="Times New Roman" w:cs="Times New Roman"/>
          <w:sz w:val="24"/>
          <w:szCs w:val="24"/>
        </w:rPr>
        <w:t>м ких работников</w:t>
      </w:r>
      <w:r w:rsidR="00563D4E">
        <w:rPr>
          <w:rFonts w:ascii="Times New Roman" w:hAnsi="Times New Roman" w:cs="Times New Roman"/>
          <w:sz w:val="24"/>
          <w:szCs w:val="24"/>
        </w:rPr>
        <w:t>, привлекаемых для проведения консультаций, промежуточной и (или) итоговой аттестации, осуществляется в пределах имеющихся в образовательной организации финансовых средств.</w:t>
      </w:r>
    </w:p>
    <w:p w14:paraId="1D3BC8B9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D92C02" w14:textId="77777777" w:rsidR="00AA53B4" w:rsidRDefault="00AA53B4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DDCF250" w14:textId="580BC032" w:rsidR="005D2AE7" w:rsidRPr="00563D4E" w:rsidRDefault="005D2AE7" w:rsidP="00563D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3D4E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Обязанности и права сторон</w:t>
      </w:r>
    </w:p>
    <w:p w14:paraId="715118C5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 Организация обязуется:</w:t>
      </w:r>
    </w:p>
    <w:p w14:paraId="06E6C7DF" w14:textId="6F5A70A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3.1.1. Ознакомить Представителя со свидетельством о государственной регистрации,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Уставом, лицензией на осуществление образовательной деятельности, свидетельством 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аккредитации, Положением о получении образования вне образовательной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организации, учебным планом Организации и другими документами, регламентирующими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организацию и осуществление образовательной деятельности в образовательной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организации.</w:t>
      </w:r>
    </w:p>
    <w:p w14:paraId="5AECA363" w14:textId="33E3E8D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3.1.2. Предоставлять Обучающемуся на время обучения в форме семейного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(самообразования) образования бесплатно учебники и учебную литературу, имеющуюся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библиотечном фонде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Организации, в соответствии с порядком, установленным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Организацией.</w:t>
      </w:r>
    </w:p>
    <w:p w14:paraId="0531846A" w14:textId="34A08B5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3.1.3. Оказывать Обучающимся необходимого инструктажа в соответствии 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утвержденным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расписанием Организации.</w:t>
      </w:r>
    </w:p>
    <w:p w14:paraId="15D9CB9B" w14:textId="230D2590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3.1.4. Осуществлять аттестацию Обучающегося в соответствии с графиком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 и (или) государственной итоговой аттестации.</w:t>
      </w:r>
    </w:p>
    <w:p w14:paraId="6491A6C5" w14:textId="5A21782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3.1.5. Обеспечивать возможность присутствия в Организации Представителя вместе 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Обучающимся при наличии соответствующих медицинских показаний во время проведения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аттестации.</w:t>
      </w:r>
    </w:p>
    <w:p w14:paraId="04FF2FAB" w14:textId="340C1A4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3.1.6. Предоставить с согласия Представителя возможность участия в промежуточной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Обучающегося педагогам, обеспечивающим консультации, при условии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представления договора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между родителями (законными представителями) и педагогом.</w:t>
      </w:r>
    </w:p>
    <w:p w14:paraId="7EA93C79" w14:textId="07435E9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3.1.7. Организовать конфликтную комиссию для проведения промежуточной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в случае несогласия Обучающегося или Представителя с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выставленной оценкой.</w:t>
      </w:r>
    </w:p>
    <w:p w14:paraId="3E2F36E1" w14:textId="401A037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3.1.8. Осуществлять перевод обучающегося в последующий класс по решению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педагогического совета на основании результатов аттестации.</w:t>
      </w:r>
    </w:p>
    <w:p w14:paraId="6F5CF540" w14:textId="4F751F1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3.1.9. Произвести с согласия Представителя промежуточную аттестацию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Обучающемуся в случае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ускоренного изучения Обучающимся курса общеобразовательных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программ.</w:t>
      </w:r>
    </w:p>
    <w:p w14:paraId="18C357FB" w14:textId="4A1971B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3.1.10. Предоставлять Обучающемуся по заявлению Представителя или в случае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расторжения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настоящего договора возможность продолжения образования в другой форме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образовательной организации по согласованию с учредителем.</w:t>
      </w:r>
    </w:p>
    <w:p w14:paraId="2DD36DDF" w14:textId="2DD17AD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3.1.11. Осуществлять государственную итоговую аттестацию Обучающегося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соответствии с Положением о формах и порядке проведения государственной и итоговой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обучающихся,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освоивших основные общеобразовательные программы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соответствующего уровня.</w:t>
      </w:r>
    </w:p>
    <w:p w14:paraId="760F9ECE" w14:textId="78AEB28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3.1.12. Выдать Обучающемуся документ государственного образца (аттестат) при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условии успешного прохождения государственной итоговой аттестации.</w:t>
      </w:r>
    </w:p>
    <w:p w14:paraId="277BFF16" w14:textId="0CD7CB7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3.1.13. Вовлекать Обучающегося в общешкольные и профилактические мероприятия</w:t>
      </w:r>
      <w:r w:rsidR="00D7013B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характера (включая посещение занятий «Разговоры о важном», «Россия —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мои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горизонты», вовлекать в деятельность Всероссийского военно-патриотического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движения «Юнармия», Движение Первых и иные молодежные инициативы).</w:t>
      </w:r>
    </w:p>
    <w:p w14:paraId="405BBD2E" w14:textId="74931CE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3.1.14. Обеспечивать прохождение Обучающимся социально-психологического</w:t>
      </w:r>
      <w:r w:rsidR="00D7013B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тестирования.</w:t>
      </w:r>
    </w:p>
    <w:p w14:paraId="1A756801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 Организация имеет право:</w:t>
      </w:r>
    </w:p>
    <w:p w14:paraId="25239D1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3.2.1. Проводить экспертизу индивидуального учебного плана.</w:t>
      </w:r>
    </w:p>
    <w:p w14:paraId="1C5F4A93" w14:textId="488CC50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3.2.2. Согласовывать индивидуальный учебный план Обучающегося.</w:t>
      </w:r>
    </w:p>
    <w:p w14:paraId="302A35F1" w14:textId="1379E93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3.2.3. Устанавливать Обучающемуся сроки выполнения практических и лабораторных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работ.</w:t>
      </w:r>
    </w:p>
    <w:p w14:paraId="1629D145" w14:textId="2722334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3.2.4. Устанавливать порядок и сроки проведения промежуточной аттестации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Обучающегося.</w:t>
      </w:r>
    </w:p>
    <w:p w14:paraId="67E43C57" w14:textId="74072E4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3.2.5. Определять возможность участия педагогов, приглашенных Представителем, в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промежуточной аттестации Обучающегося.</w:t>
      </w:r>
    </w:p>
    <w:p w14:paraId="3FE0D032" w14:textId="3BDCFF7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3.2.6. Отказать Обучающемуся в выдаче документа государственного образца о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соответствующем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образовании в случае невыполнения им требований Положения о формах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 порядке проведения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 обучающихся, освоивших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основные общеобразовательные программы соответствующего уровня.</w:t>
      </w:r>
    </w:p>
    <w:p w14:paraId="48B692F9" w14:textId="28412C02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 Представитель обязуется:</w:t>
      </w:r>
    </w:p>
    <w:p w14:paraId="3D4E16C9" w14:textId="18F8BEF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3.3.1. Представить в Организацию учебный план Обучающегося, являющийся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неотъемлемой частью настоящего договора.</w:t>
      </w:r>
    </w:p>
    <w:p w14:paraId="1061EE61" w14:textId="2DC12D4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3.3.2. Обеспечить освоение Обучающимся образовательных программ, являющихся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предметом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данного договора, в соответствии с индиви</w:t>
      </w:r>
      <w:r w:rsidR="00563D4E">
        <w:rPr>
          <w:rFonts w:ascii="Times New Roman" w:hAnsi="Times New Roman" w:cs="Times New Roman"/>
          <w:sz w:val="24"/>
          <w:szCs w:val="24"/>
        </w:rPr>
        <w:t>д</w:t>
      </w:r>
      <w:r w:rsidRPr="007A7C28">
        <w:rPr>
          <w:rFonts w:ascii="Times New Roman" w:hAnsi="Times New Roman" w:cs="Times New Roman"/>
          <w:sz w:val="24"/>
          <w:szCs w:val="24"/>
        </w:rPr>
        <w:t>уальным учебным планом в сроки,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соответствующие проведению промежуточной и итоговой аттестации.</w:t>
      </w:r>
    </w:p>
    <w:p w14:paraId="3AE52446" w14:textId="3A1370D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lastRenderedPageBreak/>
        <w:t>3.3.3. Обеспечить явку Обучающегося в Организацию в установленные сроки для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прохождения промежуточной и государственной аттестации.</w:t>
      </w:r>
    </w:p>
    <w:p w14:paraId="03AD624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CCB0C0" w14:textId="42CBB90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3.3.4. Присутствовать в Организации вместе с Обучающимся при выполнении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лабораторных и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практических работ, проведении промежуточной аттестации Обучающегося</w:t>
      </w:r>
      <w:r w:rsidR="00563D4E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 случае наличия соответствующих медицинских показаний или рекомендации Организации.</w:t>
      </w:r>
    </w:p>
    <w:p w14:paraId="4E5B0B5B" w14:textId="5DC6E918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3.3.5. Информировать Организацию о приглашенных им для обучения Обучающегося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преподавателях и обеспечивать их участие в промежуточной аттестации Обучающегося по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требованию Организации.</w:t>
      </w:r>
    </w:p>
    <w:p w14:paraId="253F3062" w14:textId="4542730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3.3.6. Обеспечить участие Обучающегося в общешкольных и профилактических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мероприятиях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характера (включая посещение занятий «Разговоры 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важном», «Россия — мои горизонты», участие в деятельности Всероссийского военно-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движения «Юнармия»,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Движение Первых и иных молодежных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инициативах).</w:t>
      </w:r>
    </w:p>
    <w:p w14:paraId="06DF5BD3" w14:textId="075E8C8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3.3.7. Обеспечивать участие Обучающегося в социально-психологическом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тестировании.</w:t>
      </w:r>
    </w:p>
    <w:p w14:paraId="3CD41875" w14:textId="5141B0B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3.4. Представитель имеет право:</w:t>
      </w:r>
    </w:p>
    <w:p w14:paraId="0B2F15BF" w14:textId="0BC1527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3.4.1. Для обеспечения освоения Обучающимся образовательных программ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пригласить преподавателя самостоятельно, осуществлять обучение самостоятельно.</w:t>
      </w:r>
    </w:p>
    <w:p w14:paraId="5384380C" w14:textId="1284C15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3.4.2. Знакомиться с результатами аттестаций Обучающегося.</w:t>
      </w:r>
    </w:p>
    <w:p w14:paraId="21B05E7F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70A44" w14:textId="420A56CA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14:paraId="53B36250" w14:textId="5F02AA1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4.1. Организация несет ответственность:</w:t>
      </w:r>
    </w:p>
    <w:p w14:paraId="4B5CD228" w14:textId="70996C13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4.1.1. за проведение процедуры промежуточной и (или) государственной итоговой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аттестации Обучающегося;</w:t>
      </w:r>
    </w:p>
    <w:p w14:paraId="4C03541E" w14:textId="34995FAB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4.1.2. за проведение соответствующего инструктажа и соблюдение правил техники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безопасности при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проведении практических и лабораторных работ, на которых присутствует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Обучающийся.</w:t>
      </w:r>
    </w:p>
    <w:p w14:paraId="36BEF0BF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 Представитель несет ответственность:</w:t>
      </w:r>
    </w:p>
    <w:p w14:paraId="201AD714" w14:textId="7AF7E8C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4.2.1. за своевременную разработку учебного плана;</w:t>
      </w:r>
    </w:p>
    <w:p w14:paraId="40A58FF1" w14:textId="27C1CF1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4.2.2. за освоение Обучающимся образовательных программ в рамках федеральных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государственных образовательных стандартов в соответствии с индивидуальным учебным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планом, с проведением промежуточной и итоговой аттестации;</w:t>
      </w:r>
    </w:p>
    <w:p w14:paraId="6FEBBB4E" w14:textId="51338A3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4.2.3. за посещение Обучающимся лабораторных и практических занятий;</w:t>
      </w:r>
    </w:p>
    <w:p w14:paraId="4A2A6140" w14:textId="782B5A3C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4.2.4. за явку Обучающегося для прохождения промежуточной и (или)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государственной итоговой аттестации.</w:t>
      </w:r>
    </w:p>
    <w:p w14:paraId="288A94EE" w14:textId="32319B9F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4.2.5. за уровень Подготовки и усвоения программного материала;</w:t>
      </w:r>
    </w:p>
    <w:p w14:paraId="5CF5CE07" w14:textId="55260279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4.2.6. за явку Обучающегося для участия в общешкольных и профилактических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="0052725D" w:rsidRPr="007A7C28">
        <w:rPr>
          <w:rFonts w:ascii="Times New Roman" w:hAnsi="Times New Roman" w:cs="Times New Roman"/>
          <w:sz w:val="24"/>
          <w:szCs w:val="24"/>
        </w:rPr>
        <w:t xml:space="preserve">мероприятиях </w:t>
      </w:r>
      <w:r w:rsidR="0052725D">
        <w:rPr>
          <w:rFonts w:ascii="Times New Roman" w:hAnsi="Times New Roman" w:cs="Times New Roman"/>
          <w:sz w:val="24"/>
          <w:szCs w:val="24"/>
        </w:rPr>
        <w:t>патриотического</w:t>
      </w:r>
      <w:r w:rsidRPr="007A7C28">
        <w:rPr>
          <w:rFonts w:ascii="Times New Roman" w:hAnsi="Times New Roman" w:cs="Times New Roman"/>
          <w:sz w:val="24"/>
          <w:szCs w:val="24"/>
        </w:rPr>
        <w:t xml:space="preserve"> характера (включая посещение занятий «Разговоры 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важном», «Россия — мои горизонты», участие в деятельности Всероссийского военно-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патриотического движения «Юнармия»,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Движение Первых и иных молодежных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инициативах);</w:t>
      </w:r>
    </w:p>
    <w:p w14:paraId="39A4E4BB" w14:textId="2E39C96E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4.2.7. за явку Обучающегося для прохождения социально-психологического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тестирования.</w:t>
      </w:r>
    </w:p>
    <w:p w14:paraId="0637330B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AA1A1" w14:textId="27BFDABC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5. Порядок и сроки промежуточной аттестации</w:t>
      </w:r>
    </w:p>
    <w:p w14:paraId="300616E9" w14:textId="2DAD28D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5.1. Сроки проведения промежуточной аттестации Обучающегося устанавливаются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по соглашению сторон в период: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«</w:t>
      </w:r>
      <w:r w:rsidR="0052725D">
        <w:rPr>
          <w:rFonts w:ascii="Times New Roman" w:hAnsi="Times New Roman" w:cs="Times New Roman"/>
          <w:sz w:val="24"/>
          <w:szCs w:val="24"/>
        </w:rPr>
        <w:t>____</w:t>
      </w:r>
      <w:r w:rsidRPr="007A7C28">
        <w:rPr>
          <w:rFonts w:ascii="Times New Roman" w:hAnsi="Times New Roman" w:cs="Times New Roman"/>
          <w:sz w:val="24"/>
          <w:szCs w:val="24"/>
        </w:rPr>
        <w:t xml:space="preserve">» </w:t>
      </w:r>
      <w:r w:rsidR="0052725D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7A7C28">
        <w:rPr>
          <w:rFonts w:ascii="Times New Roman" w:hAnsi="Times New Roman" w:cs="Times New Roman"/>
          <w:sz w:val="24"/>
          <w:szCs w:val="24"/>
        </w:rPr>
        <w:t>20</w:t>
      </w:r>
      <w:r w:rsidR="0052725D">
        <w:rPr>
          <w:rFonts w:ascii="Times New Roman" w:hAnsi="Times New Roman" w:cs="Times New Roman"/>
          <w:sz w:val="24"/>
          <w:szCs w:val="24"/>
        </w:rPr>
        <w:t>___</w:t>
      </w:r>
      <w:r w:rsidRPr="007A7C2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2725D" w:rsidRPr="007A7C28">
        <w:rPr>
          <w:rFonts w:ascii="Times New Roman" w:hAnsi="Times New Roman" w:cs="Times New Roman"/>
          <w:sz w:val="24"/>
          <w:szCs w:val="24"/>
        </w:rPr>
        <w:t>с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="0052725D" w:rsidRPr="007A7C28">
        <w:rPr>
          <w:rFonts w:ascii="Times New Roman" w:hAnsi="Times New Roman" w:cs="Times New Roman"/>
          <w:sz w:val="24"/>
          <w:szCs w:val="24"/>
        </w:rPr>
        <w:t>«</w:t>
      </w:r>
      <w:r w:rsidR="0052725D">
        <w:rPr>
          <w:rFonts w:ascii="Times New Roman" w:hAnsi="Times New Roman" w:cs="Times New Roman"/>
          <w:sz w:val="24"/>
          <w:szCs w:val="24"/>
        </w:rPr>
        <w:t>____</w:t>
      </w:r>
      <w:r w:rsidR="0052725D" w:rsidRPr="007A7C28">
        <w:rPr>
          <w:rFonts w:ascii="Times New Roman" w:hAnsi="Times New Roman" w:cs="Times New Roman"/>
          <w:sz w:val="24"/>
          <w:szCs w:val="24"/>
        </w:rPr>
        <w:t xml:space="preserve">» </w:t>
      </w:r>
      <w:r w:rsidR="0052725D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52725D" w:rsidRPr="007A7C28">
        <w:rPr>
          <w:rFonts w:ascii="Times New Roman" w:hAnsi="Times New Roman" w:cs="Times New Roman"/>
          <w:sz w:val="24"/>
          <w:szCs w:val="24"/>
        </w:rPr>
        <w:t>20</w:t>
      </w:r>
      <w:r w:rsidR="0052725D">
        <w:rPr>
          <w:rFonts w:ascii="Times New Roman" w:hAnsi="Times New Roman" w:cs="Times New Roman"/>
          <w:sz w:val="24"/>
          <w:szCs w:val="24"/>
        </w:rPr>
        <w:t>___</w:t>
      </w:r>
      <w:r w:rsidR="0052725D" w:rsidRPr="007A7C28">
        <w:rPr>
          <w:rFonts w:ascii="Times New Roman" w:hAnsi="Times New Roman" w:cs="Times New Roman"/>
          <w:sz w:val="24"/>
          <w:szCs w:val="24"/>
        </w:rPr>
        <w:t xml:space="preserve"> года</w:t>
      </w:r>
      <w:r w:rsidR="0052725D">
        <w:rPr>
          <w:rFonts w:ascii="Times New Roman" w:hAnsi="Times New Roman" w:cs="Times New Roman"/>
          <w:sz w:val="24"/>
          <w:szCs w:val="24"/>
        </w:rPr>
        <w:t>.</w:t>
      </w:r>
    </w:p>
    <w:p w14:paraId="55444089" w14:textId="3B80E05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5.2. Сроки проведения промежуточной аттестации могут изменяться по соглашению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сторон.</w:t>
      </w:r>
    </w:p>
    <w:p w14:paraId="5912226F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F088D" w14:textId="0EADF12F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6. Срок действия договора</w:t>
      </w:r>
    </w:p>
    <w:p w14:paraId="2590407B" w14:textId="7B54DBC4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сторонами и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действует до окончания обучения в форме семейного образования (самообразования).</w:t>
      </w:r>
    </w:p>
    <w:p w14:paraId="2A0665C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7A8A5C" w14:textId="77777777" w:rsidR="005D2AE7" w:rsidRPr="0052725D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7. Условия расторжения договора</w:t>
      </w:r>
    </w:p>
    <w:p w14:paraId="17173823" w14:textId="017FE92A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7.1. Договор расторгается по заявлению Представителя в любое время.</w:t>
      </w:r>
    </w:p>
    <w:p w14:paraId="3564F5D0" w14:textId="370EAAD5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 Настоящий договор расторгается Организацией с уведомлением Представителя в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одностороннем порядке в случае:</w:t>
      </w:r>
    </w:p>
    <w:p w14:paraId="205209AE" w14:textId="77777777" w:rsidR="0052725D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7.2.1. ликвидации или реорганизации Организации, обязательства по данному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договору не переходят к правопреемнику Организации, Представитель заключает с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правопреемником новый договор в установленном порядке;</w:t>
      </w:r>
    </w:p>
    <w:p w14:paraId="24ADAD36" w14:textId="643BB340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lastRenderedPageBreak/>
        <w:t>7.2.2. отсутствия положительных результатов аттестации за текущий учебный год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Обучающегося по предметам, включенным в индивидуальный учебный план;</w:t>
      </w:r>
    </w:p>
    <w:p w14:paraId="35DAB64D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07EF7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7.2.3. неисполнения или ненадлежащего исполнения Представителем обязательств по</w:t>
      </w:r>
    </w:p>
    <w:p w14:paraId="34DD5158" w14:textId="61588F3D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настоящему договору;</w:t>
      </w:r>
    </w:p>
    <w:p w14:paraId="29865CF6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7.2.4 отчисления Обучающегося из Организации по заявлению Представителя.</w:t>
      </w:r>
    </w:p>
    <w:p w14:paraId="3D22126B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A9017E" w14:textId="77ACD987" w:rsidR="005D2AE7" w:rsidRPr="0052725D" w:rsidRDefault="0052725D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5D2AE7" w:rsidRPr="0052725D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14:paraId="4BF9CBEB" w14:textId="0D4550D6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C28">
        <w:rPr>
          <w:rFonts w:ascii="Times New Roman" w:hAnsi="Times New Roman" w:cs="Times New Roman"/>
          <w:sz w:val="24"/>
          <w:szCs w:val="24"/>
        </w:rPr>
        <w:t>8.1. Настоящий договор составляется в двух экземплярах, по одному для каждой из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Сторон. Один экземпляр хранится в Организации, другой - у Представителя. Оба экземпляра</w:t>
      </w:r>
      <w:r w:rsidR="0052725D">
        <w:rPr>
          <w:rFonts w:ascii="Times New Roman" w:hAnsi="Times New Roman" w:cs="Times New Roman"/>
          <w:sz w:val="24"/>
          <w:szCs w:val="24"/>
        </w:rPr>
        <w:t xml:space="preserve"> </w:t>
      </w:r>
      <w:r w:rsidRPr="007A7C28">
        <w:rPr>
          <w:rFonts w:ascii="Times New Roman" w:hAnsi="Times New Roman" w:cs="Times New Roman"/>
          <w:sz w:val="24"/>
          <w:szCs w:val="24"/>
        </w:rPr>
        <w:t>имеют равную юридическую силу.</w:t>
      </w:r>
    </w:p>
    <w:p w14:paraId="4910DD2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F745C" w14:textId="676E92E0" w:rsidR="005D2AE7" w:rsidRDefault="005D2AE7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25D">
        <w:rPr>
          <w:rFonts w:ascii="Times New Roman" w:hAnsi="Times New Roman" w:cs="Times New Roman"/>
          <w:b/>
          <w:bCs/>
          <w:sz w:val="24"/>
          <w:szCs w:val="24"/>
        </w:rPr>
        <w:t>9. Реквизиты и подписи сторон</w:t>
      </w:r>
    </w:p>
    <w:p w14:paraId="18058A59" w14:textId="26CD56F0" w:rsidR="0052725D" w:rsidRPr="0052725D" w:rsidRDefault="0052725D" w:rsidP="0052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DD19D1" w14:textId="4880B5F4" w:rsidR="0052725D" w:rsidRDefault="00D7013B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C85ED7" wp14:editId="57DE4F0A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2819400" cy="29337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93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FFA4F3" w14:textId="5F55D870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Родитель (законный представитель)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2267B966" w14:textId="04CC3C5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14:paraId="00403D99" w14:textId="4997D21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Адрес: __________________________</w:t>
                            </w:r>
                          </w:p>
                          <w:p w14:paraId="3B87CB42" w14:textId="7E8FD6D3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ОГРН:__________________________</w:t>
                            </w:r>
                            <w:r w:rsidR="00D701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638D710D" w14:textId="0CDB386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ИНН:____________________________</w:t>
                            </w:r>
                          </w:p>
                          <w:p w14:paraId="4436F24A" w14:textId="1C6D697F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КПП:____________________________</w:t>
                            </w:r>
                          </w:p>
                          <w:p w14:paraId="0AF9D04F" w14:textId="26D8D3E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Р/с:______________________________</w:t>
                            </w:r>
                          </w:p>
                          <w:p w14:paraId="2CB92EDB" w14:textId="6CCC83FB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_______________________________</w:t>
                            </w:r>
                          </w:p>
                          <w:p w14:paraId="57475E53" w14:textId="733C62A7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К/с:____________________________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67FA7D07" w14:textId="4D9543BA" w:rsid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ОКПО:___________________________</w:t>
                            </w:r>
                          </w:p>
                          <w:p w14:paraId="72541534" w14:textId="67F29ED1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1C39CA1" w14:textId="285CAB20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61DADEA" w14:textId="3BA5A1D4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799BCE4" w14:textId="7F0F2A3A" w:rsidR="00D7013B" w:rsidRPr="007A7C28" w:rsidRDefault="00D7013B" w:rsidP="00D7013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(подпись/Ф.И.О.) </w:t>
                            </w:r>
                          </w:p>
                          <w:p w14:paraId="5C3E2837" w14:textId="77777777" w:rsidR="00D7013B" w:rsidRPr="0052725D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9C85ED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70.8pt;margin-top:8.5pt;width:222pt;height:231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" fillcolor="white [3201]" stroked="f" strokeweight=".5pt">
                <v:textbox>
                  <w:txbxContent>
                    <w:p w14:paraId="18FFA4F3" w14:textId="5F55D870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Родитель (законный представитель)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2267B966" w14:textId="04CC3C5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</w:t>
                      </w:r>
                    </w:p>
                    <w:p w14:paraId="00403D99" w14:textId="4997D21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Адрес: __________________________</w:t>
                      </w:r>
                    </w:p>
                    <w:p w14:paraId="3B87CB42" w14:textId="7E8FD6D3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ОГРН:__________________________</w:t>
                      </w:r>
                      <w:r w:rsidR="00D7013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</w:p>
                    <w:p w14:paraId="638D710D" w14:textId="0CDB386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ИНН:____________________________</w:t>
                      </w:r>
                    </w:p>
                    <w:p w14:paraId="4436F24A" w14:textId="1C6D697F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КПП:____________________________</w:t>
                      </w:r>
                    </w:p>
                    <w:p w14:paraId="0AF9D04F" w14:textId="26D8D3E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Р/с:______________________________</w:t>
                      </w:r>
                    </w:p>
                    <w:p w14:paraId="2CB92EDB" w14:textId="6CCC83FB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_______________________________</w:t>
                      </w:r>
                    </w:p>
                    <w:p w14:paraId="57475E53" w14:textId="733C62A7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К/с:____________________________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</w:p>
                    <w:p w14:paraId="67FA7D07" w14:textId="4D9543BA" w:rsid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ОКПО:___________________________</w:t>
                      </w:r>
                    </w:p>
                    <w:p w14:paraId="72541534" w14:textId="67F29ED1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1C39CA1" w14:textId="285CAB20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61DADEA" w14:textId="3BA5A1D4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799BCE4" w14:textId="7F0F2A3A" w:rsidR="00D7013B" w:rsidRPr="007A7C28" w:rsidRDefault="00D7013B" w:rsidP="00D7013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(подпись/Ф.И.О.) </w:t>
                      </w:r>
                    </w:p>
                    <w:p w14:paraId="5C3E2837" w14:textId="77777777" w:rsidR="00D7013B" w:rsidRPr="0052725D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F47286" wp14:editId="38F95280">
                <wp:simplePos x="0" y="0"/>
                <wp:positionH relativeFrom="margin">
                  <wp:align>left</wp:align>
                </wp:positionH>
                <wp:positionV relativeFrom="paragraph">
                  <wp:posOffset>107950</wp:posOffset>
                </wp:positionV>
                <wp:extent cx="3352800" cy="29527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F6741D" w14:textId="65087E2A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Организация:</w:t>
                            </w:r>
                          </w:p>
                          <w:p w14:paraId="11DCEC73" w14:textId="6253295C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Наименование_____________________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</w:t>
                            </w:r>
                          </w:p>
                          <w:p w14:paraId="5F97F277" w14:textId="2B6698F9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Адрес: 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</w:t>
                            </w:r>
                          </w:p>
                          <w:p w14:paraId="4A25589F" w14:textId="24423E19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ОГРН:___________________________________</w:t>
                            </w:r>
                          </w:p>
                          <w:p w14:paraId="00A32546" w14:textId="3ECD4C3C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ИНН:____________________________________</w:t>
                            </w:r>
                          </w:p>
                          <w:p w14:paraId="64F2829F" w14:textId="0A659938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КПП:____________________________________</w:t>
                            </w:r>
                          </w:p>
                          <w:p w14:paraId="76B3B9EE" w14:textId="1C551A21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Р/с:_________________________________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14:paraId="269D239A" w14:textId="07D81DB0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14:paraId="0B214305" w14:textId="1684B953" w:rsidR="0052725D" w:rsidRP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К/с:____________________________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</w:t>
                            </w: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</w:t>
                            </w:r>
                          </w:p>
                          <w:p w14:paraId="6460635A" w14:textId="3F75B4A9" w:rsidR="0052725D" w:rsidRDefault="0052725D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27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ОКПО:___________________________________</w:t>
                            </w:r>
                          </w:p>
                          <w:p w14:paraId="21A091AF" w14:textId="2801BBB2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58A5C53" w14:textId="629A1DF2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D7BA9D3" w14:textId="77777777" w:rsidR="00D7013B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ED80AFE" w14:textId="254BA8DE" w:rsidR="00D7013B" w:rsidRPr="007A7C28" w:rsidRDefault="00D7013B" w:rsidP="00D7013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</w:t>
                            </w:r>
                            <w:r w:rsidRPr="007A7C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(подпись/Ф.И.О.) </w:t>
                            </w:r>
                          </w:p>
                          <w:p w14:paraId="3C1F10E6" w14:textId="77777777" w:rsidR="00D7013B" w:rsidRPr="0052725D" w:rsidRDefault="00D7013B" w:rsidP="005272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6F47286" id="Надпись 1" o:spid="_x0000_s1027" type="#_x0000_t202" style="position:absolute;margin-left:0;margin-top:8.5pt;width:264pt;height:232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" fillcolor="white [3201]" stroked="f" strokeweight=".5pt">
                <v:textbox>
                  <w:txbxContent>
                    <w:p w14:paraId="7BF6741D" w14:textId="65087E2A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Организация:</w:t>
                      </w:r>
                    </w:p>
                    <w:p w14:paraId="11DCEC73" w14:textId="6253295C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Наименование_____________________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</w:t>
                      </w:r>
                    </w:p>
                    <w:p w14:paraId="5F97F277" w14:textId="2B6698F9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Адрес: 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</w:t>
                      </w:r>
                    </w:p>
                    <w:p w14:paraId="4A25589F" w14:textId="24423E19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ОГРН:___________________________________</w:t>
                      </w:r>
                    </w:p>
                    <w:p w14:paraId="00A32546" w14:textId="3ECD4C3C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ИНН:____________________________________</w:t>
                      </w:r>
                    </w:p>
                    <w:p w14:paraId="64F2829F" w14:textId="0A659938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КПП:____________________________________</w:t>
                      </w:r>
                    </w:p>
                    <w:p w14:paraId="76B3B9EE" w14:textId="1C551A21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Р/с:_________________________________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</w:t>
                      </w:r>
                    </w:p>
                    <w:p w14:paraId="269D239A" w14:textId="07D81DB0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___________________________________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</w:t>
                      </w:r>
                    </w:p>
                    <w:p w14:paraId="0B214305" w14:textId="1684B953" w:rsidR="0052725D" w:rsidRP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К/с:____________________________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</w:t>
                      </w: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</w:t>
                      </w:r>
                    </w:p>
                    <w:p w14:paraId="6460635A" w14:textId="3F75B4A9" w:rsidR="0052725D" w:rsidRDefault="0052725D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27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ОКПО:___________________________________</w:t>
                      </w:r>
                    </w:p>
                    <w:p w14:paraId="21A091AF" w14:textId="2801BBB2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58A5C53" w14:textId="629A1DF2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D7BA9D3" w14:textId="77777777" w:rsidR="00D7013B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ED80AFE" w14:textId="254BA8DE" w:rsidR="00D7013B" w:rsidRPr="007A7C28" w:rsidRDefault="00D7013B" w:rsidP="00D7013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</w:t>
                      </w:r>
                      <w:r w:rsidRPr="007A7C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(подпись/Ф.И.О.) </w:t>
                      </w:r>
                    </w:p>
                    <w:p w14:paraId="3C1F10E6" w14:textId="77777777" w:rsidR="00D7013B" w:rsidRPr="0052725D" w:rsidRDefault="00D7013B" w:rsidP="0052725D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2F6AAA" w14:textId="791B4E26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6A92A" w14:textId="0D123E6F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065F7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665DE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F1516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9248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C0EC7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DF729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FE3841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0F854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39F94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818EB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452F3" w14:textId="77777777" w:rsidR="0052725D" w:rsidRDefault="0052725D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DE1C8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AA9A2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4783C" w14:textId="77777777" w:rsidR="005D2AE7" w:rsidRPr="007A7C28" w:rsidRDefault="005D2AE7" w:rsidP="005D2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2A7A1A" w14:textId="77777777" w:rsidR="005D2AE7" w:rsidRDefault="005D2AE7" w:rsidP="00E04590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0CBE3A4" w14:textId="77777777" w:rsidR="00906BF8" w:rsidRDefault="00906BF8" w:rsidP="00E04590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8E8DC06" w14:textId="77777777" w:rsidR="003858FD" w:rsidRDefault="003858FD" w:rsidP="00906BF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84DBD07" w14:textId="77777777" w:rsidR="00C80758" w:rsidRPr="00906BF8" w:rsidRDefault="00C80758" w:rsidP="00906BF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0758" w:rsidRPr="00906BF8" w:rsidSect="002408A8">
      <w:pgSz w:w="11906" w:h="16838"/>
      <w:pgMar w:top="709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9BA47" w14:textId="77777777" w:rsidR="00503164" w:rsidRDefault="00503164" w:rsidP="006B39D7">
      <w:pPr>
        <w:spacing w:after="0" w:line="240" w:lineRule="auto"/>
      </w:pPr>
      <w:r>
        <w:separator/>
      </w:r>
    </w:p>
  </w:endnote>
  <w:endnote w:type="continuationSeparator" w:id="0">
    <w:p w14:paraId="4D6A3472" w14:textId="77777777" w:rsidR="00503164" w:rsidRDefault="00503164" w:rsidP="006B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AA010" w14:textId="77777777" w:rsidR="00503164" w:rsidRDefault="00503164" w:rsidP="006B39D7">
      <w:pPr>
        <w:spacing w:after="0" w:line="240" w:lineRule="auto"/>
      </w:pPr>
      <w:r>
        <w:separator/>
      </w:r>
    </w:p>
  </w:footnote>
  <w:footnote w:type="continuationSeparator" w:id="0">
    <w:p w14:paraId="4AE4EF67" w14:textId="77777777" w:rsidR="00503164" w:rsidRDefault="00503164" w:rsidP="006B3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23"/>
    <w:rsid w:val="000034EF"/>
    <w:rsid w:val="00010AF2"/>
    <w:rsid w:val="0001257A"/>
    <w:rsid w:val="00020399"/>
    <w:rsid w:val="00024984"/>
    <w:rsid w:val="0002592D"/>
    <w:rsid w:val="00037B07"/>
    <w:rsid w:val="0004169E"/>
    <w:rsid w:val="00044525"/>
    <w:rsid w:val="00045B62"/>
    <w:rsid w:val="0008784E"/>
    <w:rsid w:val="00091701"/>
    <w:rsid w:val="00096929"/>
    <w:rsid w:val="000D5C31"/>
    <w:rsid w:val="000F7B55"/>
    <w:rsid w:val="000F7D7A"/>
    <w:rsid w:val="00104E7C"/>
    <w:rsid w:val="0010674A"/>
    <w:rsid w:val="001229E0"/>
    <w:rsid w:val="001309AE"/>
    <w:rsid w:val="00136A2F"/>
    <w:rsid w:val="0014135E"/>
    <w:rsid w:val="001618B5"/>
    <w:rsid w:val="001A4E2B"/>
    <w:rsid w:val="001B4944"/>
    <w:rsid w:val="001D3E4E"/>
    <w:rsid w:val="001D5E86"/>
    <w:rsid w:val="001D65EF"/>
    <w:rsid w:val="001E57EB"/>
    <w:rsid w:val="001F711C"/>
    <w:rsid w:val="00202258"/>
    <w:rsid w:val="00204384"/>
    <w:rsid w:val="00205C93"/>
    <w:rsid w:val="00205D7C"/>
    <w:rsid w:val="002177B9"/>
    <w:rsid w:val="00232273"/>
    <w:rsid w:val="002408A8"/>
    <w:rsid w:val="00252AEE"/>
    <w:rsid w:val="00257DE2"/>
    <w:rsid w:val="0027659E"/>
    <w:rsid w:val="00295A8B"/>
    <w:rsid w:val="002C6B43"/>
    <w:rsid w:val="002E4677"/>
    <w:rsid w:val="002E6580"/>
    <w:rsid w:val="00303C99"/>
    <w:rsid w:val="00306752"/>
    <w:rsid w:val="003443C3"/>
    <w:rsid w:val="00345160"/>
    <w:rsid w:val="00355951"/>
    <w:rsid w:val="003665E3"/>
    <w:rsid w:val="0037681E"/>
    <w:rsid w:val="00380CB6"/>
    <w:rsid w:val="003858FD"/>
    <w:rsid w:val="00392650"/>
    <w:rsid w:val="00393067"/>
    <w:rsid w:val="00394875"/>
    <w:rsid w:val="003A143C"/>
    <w:rsid w:val="003B3F4D"/>
    <w:rsid w:val="003D4BC8"/>
    <w:rsid w:val="00420B71"/>
    <w:rsid w:val="0042166D"/>
    <w:rsid w:val="00436233"/>
    <w:rsid w:val="004440B3"/>
    <w:rsid w:val="00453581"/>
    <w:rsid w:val="0047171A"/>
    <w:rsid w:val="004773E7"/>
    <w:rsid w:val="0049291D"/>
    <w:rsid w:val="00495AB6"/>
    <w:rsid w:val="004A3FBA"/>
    <w:rsid w:val="004C02CF"/>
    <w:rsid w:val="004F02F6"/>
    <w:rsid w:val="004F7B1B"/>
    <w:rsid w:val="00503164"/>
    <w:rsid w:val="00512F30"/>
    <w:rsid w:val="00514489"/>
    <w:rsid w:val="00515C92"/>
    <w:rsid w:val="005227E8"/>
    <w:rsid w:val="0052725D"/>
    <w:rsid w:val="00527A6B"/>
    <w:rsid w:val="00531AA6"/>
    <w:rsid w:val="00536CFE"/>
    <w:rsid w:val="005613E5"/>
    <w:rsid w:val="00563D4E"/>
    <w:rsid w:val="00567D65"/>
    <w:rsid w:val="005742E4"/>
    <w:rsid w:val="0058283C"/>
    <w:rsid w:val="005846E9"/>
    <w:rsid w:val="00595489"/>
    <w:rsid w:val="005A2FA5"/>
    <w:rsid w:val="005B5A06"/>
    <w:rsid w:val="005C0119"/>
    <w:rsid w:val="005D2AE7"/>
    <w:rsid w:val="005E3B20"/>
    <w:rsid w:val="005E58E4"/>
    <w:rsid w:val="005F60B1"/>
    <w:rsid w:val="0060105B"/>
    <w:rsid w:val="00626AB3"/>
    <w:rsid w:val="00632841"/>
    <w:rsid w:val="00635605"/>
    <w:rsid w:val="00643D80"/>
    <w:rsid w:val="0064584C"/>
    <w:rsid w:val="006471A0"/>
    <w:rsid w:val="006508CA"/>
    <w:rsid w:val="00650EFA"/>
    <w:rsid w:val="00667902"/>
    <w:rsid w:val="00670977"/>
    <w:rsid w:val="00674D33"/>
    <w:rsid w:val="00682175"/>
    <w:rsid w:val="00690E09"/>
    <w:rsid w:val="00692ED9"/>
    <w:rsid w:val="006A233C"/>
    <w:rsid w:val="006B39D7"/>
    <w:rsid w:val="006C047F"/>
    <w:rsid w:val="006C5ADE"/>
    <w:rsid w:val="006D28F4"/>
    <w:rsid w:val="006E14BA"/>
    <w:rsid w:val="006E21C2"/>
    <w:rsid w:val="006F1596"/>
    <w:rsid w:val="006F619B"/>
    <w:rsid w:val="00701BAA"/>
    <w:rsid w:val="00704237"/>
    <w:rsid w:val="007076BC"/>
    <w:rsid w:val="00736F97"/>
    <w:rsid w:val="007377F3"/>
    <w:rsid w:val="007417F7"/>
    <w:rsid w:val="00747AAA"/>
    <w:rsid w:val="00770BE4"/>
    <w:rsid w:val="00781D8B"/>
    <w:rsid w:val="007859F1"/>
    <w:rsid w:val="007918B9"/>
    <w:rsid w:val="00791C2B"/>
    <w:rsid w:val="007C217B"/>
    <w:rsid w:val="007D5195"/>
    <w:rsid w:val="008213EE"/>
    <w:rsid w:val="00832AA9"/>
    <w:rsid w:val="0084677A"/>
    <w:rsid w:val="008600B8"/>
    <w:rsid w:val="008732A7"/>
    <w:rsid w:val="008A024B"/>
    <w:rsid w:val="008C2A61"/>
    <w:rsid w:val="008C5B46"/>
    <w:rsid w:val="008D3F85"/>
    <w:rsid w:val="008E15B9"/>
    <w:rsid w:val="00904597"/>
    <w:rsid w:val="00906BF8"/>
    <w:rsid w:val="00915A86"/>
    <w:rsid w:val="00922352"/>
    <w:rsid w:val="009251EC"/>
    <w:rsid w:val="00925784"/>
    <w:rsid w:val="00937698"/>
    <w:rsid w:val="0094283B"/>
    <w:rsid w:val="00945AD7"/>
    <w:rsid w:val="00947097"/>
    <w:rsid w:val="0098008C"/>
    <w:rsid w:val="00981232"/>
    <w:rsid w:val="00983834"/>
    <w:rsid w:val="00987648"/>
    <w:rsid w:val="009A38EF"/>
    <w:rsid w:val="009A75D8"/>
    <w:rsid w:val="009B6467"/>
    <w:rsid w:val="009C5D04"/>
    <w:rsid w:val="009C7CE6"/>
    <w:rsid w:val="009E01B8"/>
    <w:rsid w:val="009E43AC"/>
    <w:rsid w:val="009E4657"/>
    <w:rsid w:val="009E52DA"/>
    <w:rsid w:val="00A251A2"/>
    <w:rsid w:val="00A43790"/>
    <w:rsid w:val="00A4707B"/>
    <w:rsid w:val="00A53C23"/>
    <w:rsid w:val="00A6212A"/>
    <w:rsid w:val="00A6262F"/>
    <w:rsid w:val="00A9614B"/>
    <w:rsid w:val="00AA32EC"/>
    <w:rsid w:val="00AA53B4"/>
    <w:rsid w:val="00AA57CA"/>
    <w:rsid w:val="00AC1CC2"/>
    <w:rsid w:val="00AC359E"/>
    <w:rsid w:val="00AE3AF5"/>
    <w:rsid w:val="00AF183F"/>
    <w:rsid w:val="00AF53F7"/>
    <w:rsid w:val="00B17123"/>
    <w:rsid w:val="00B27DEE"/>
    <w:rsid w:val="00B363D3"/>
    <w:rsid w:val="00B6320C"/>
    <w:rsid w:val="00B831EE"/>
    <w:rsid w:val="00B9469F"/>
    <w:rsid w:val="00B9734F"/>
    <w:rsid w:val="00BA17C6"/>
    <w:rsid w:val="00BB071F"/>
    <w:rsid w:val="00BB5663"/>
    <w:rsid w:val="00BC34EE"/>
    <w:rsid w:val="00BC418B"/>
    <w:rsid w:val="00BD3F64"/>
    <w:rsid w:val="00BD52D7"/>
    <w:rsid w:val="00BD6CEA"/>
    <w:rsid w:val="00BE0B76"/>
    <w:rsid w:val="00C217D1"/>
    <w:rsid w:val="00C2626C"/>
    <w:rsid w:val="00C30E5E"/>
    <w:rsid w:val="00C31704"/>
    <w:rsid w:val="00C32707"/>
    <w:rsid w:val="00C40AD9"/>
    <w:rsid w:val="00C40FC1"/>
    <w:rsid w:val="00C42752"/>
    <w:rsid w:val="00C4625D"/>
    <w:rsid w:val="00C5184C"/>
    <w:rsid w:val="00C53809"/>
    <w:rsid w:val="00C57DD6"/>
    <w:rsid w:val="00C6042C"/>
    <w:rsid w:val="00C63356"/>
    <w:rsid w:val="00C729F0"/>
    <w:rsid w:val="00C80758"/>
    <w:rsid w:val="00C85A46"/>
    <w:rsid w:val="00CB0B57"/>
    <w:rsid w:val="00CB5990"/>
    <w:rsid w:val="00CB5BBA"/>
    <w:rsid w:val="00CD0607"/>
    <w:rsid w:val="00CE7AEE"/>
    <w:rsid w:val="00D014D2"/>
    <w:rsid w:val="00D270E4"/>
    <w:rsid w:val="00D372EA"/>
    <w:rsid w:val="00D41156"/>
    <w:rsid w:val="00D44A73"/>
    <w:rsid w:val="00D44C96"/>
    <w:rsid w:val="00D61DDB"/>
    <w:rsid w:val="00D6699D"/>
    <w:rsid w:val="00D7013B"/>
    <w:rsid w:val="00DA02C7"/>
    <w:rsid w:val="00DA51D5"/>
    <w:rsid w:val="00DB2BCD"/>
    <w:rsid w:val="00DB3AC8"/>
    <w:rsid w:val="00DD5B2B"/>
    <w:rsid w:val="00DD7367"/>
    <w:rsid w:val="00DD77FB"/>
    <w:rsid w:val="00DE4128"/>
    <w:rsid w:val="00DE600C"/>
    <w:rsid w:val="00E04590"/>
    <w:rsid w:val="00E14DD4"/>
    <w:rsid w:val="00E32AA8"/>
    <w:rsid w:val="00E34192"/>
    <w:rsid w:val="00E44888"/>
    <w:rsid w:val="00E46114"/>
    <w:rsid w:val="00E75B74"/>
    <w:rsid w:val="00E76E37"/>
    <w:rsid w:val="00EA5333"/>
    <w:rsid w:val="00EB5F1C"/>
    <w:rsid w:val="00EB772B"/>
    <w:rsid w:val="00EC5520"/>
    <w:rsid w:val="00EC75E3"/>
    <w:rsid w:val="00ED7B84"/>
    <w:rsid w:val="00F01592"/>
    <w:rsid w:val="00F14331"/>
    <w:rsid w:val="00F207FE"/>
    <w:rsid w:val="00F2620F"/>
    <w:rsid w:val="00F471B7"/>
    <w:rsid w:val="00F533ED"/>
    <w:rsid w:val="00F6027D"/>
    <w:rsid w:val="00F6117E"/>
    <w:rsid w:val="00F87D71"/>
    <w:rsid w:val="00F95825"/>
    <w:rsid w:val="00F975ED"/>
    <w:rsid w:val="00FA4CC1"/>
    <w:rsid w:val="00FA51C4"/>
    <w:rsid w:val="00FA6C93"/>
    <w:rsid w:val="00FC0CF4"/>
    <w:rsid w:val="00FC16F3"/>
    <w:rsid w:val="00FC171F"/>
    <w:rsid w:val="00FD0208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E012"/>
  <w15:docId w15:val="{BDD5639C-F7DC-4C0E-A5AB-7459BCD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23"/>
    <w:pPr>
      <w:spacing w:after="200" w:line="276" w:lineRule="auto"/>
      <w:ind w:left="0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A06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123"/>
    <w:pPr>
      <w:ind w:left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85A46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52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6320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B3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39D7"/>
  </w:style>
  <w:style w:type="paragraph" w:styleId="aa">
    <w:name w:val="footer"/>
    <w:basedOn w:val="a"/>
    <w:link w:val="ab"/>
    <w:uiPriority w:val="99"/>
    <w:unhideWhenUsed/>
    <w:rsid w:val="006B3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39D7"/>
  </w:style>
  <w:style w:type="character" w:customStyle="1" w:styleId="60">
    <w:name w:val="Заголовок 6 Знак"/>
    <w:basedOn w:val="a0"/>
    <w:link w:val="6"/>
    <w:uiPriority w:val="9"/>
    <w:semiHidden/>
    <w:rsid w:val="005B5A0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5970</Words>
  <Characters>34032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zam-BR-2</dc:creator>
  <cp:lastModifiedBy>1</cp:lastModifiedBy>
  <cp:revision>6</cp:revision>
  <cp:lastPrinted>2024-10-07T07:47:00Z</cp:lastPrinted>
  <dcterms:created xsi:type="dcterms:W3CDTF">2024-10-02T19:41:00Z</dcterms:created>
  <dcterms:modified xsi:type="dcterms:W3CDTF">2024-10-08T12:18:00Z</dcterms:modified>
</cp:coreProperties>
</file>